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0FD" w14:textId="77777777" w:rsidR="00E42F1A" w:rsidRPr="00F66652" w:rsidRDefault="00E42F1A" w:rsidP="00F66652">
      <w:pPr>
        <w:rPr>
          <w:rStyle w:val="Strong"/>
        </w:rPr>
      </w:pPr>
    </w:p>
    <w:p w14:paraId="616D219C" w14:textId="77777777" w:rsidR="007C6A42" w:rsidRDefault="007C6A42">
      <w:pPr>
        <w:rPr>
          <w:rFonts w:ascii="Arial" w:hAnsi="Arial" w:cs="Arial"/>
          <w:b/>
        </w:rPr>
      </w:pPr>
    </w:p>
    <w:p w14:paraId="32AF467F" w14:textId="4E82FBCE" w:rsidR="007C6A42" w:rsidRDefault="00654D7B" w:rsidP="007C6A42">
      <w:pPr>
        <w:jc w:val="center"/>
        <w:rPr>
          <w:rFonts w:ascii="Arial" w:hAnsi="Arial" w:cs="Arial"/>
          <w:b/>
        </w:rPr>
      </w:pPr>
      <w:r w:rsidRPr="00394D16">
        <w:rPr>
          <w:noProof/>
        </w:rPr>
        <w:drawing>
          <wp:inline distT="0" distB="0" distL="0" distR="0" wp14:anchorId="5F884869" wp14:editId="2A49064A">
            <wp:extent cx="55816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09305466" w14:textId="77777777" w:rsidR="007C6A42" w:rsidRDefault="007C6A42" w:rsidP="00AA6DB0">
      <w:pPr>
        <w:rPr>
          <w:rFonts w:ascii="Arial" w:hAnsi="Arial" w:cs="Arial"/>
          <w:b/>
          <w:sz w:val="44"/>
          <w:szCs w:val="44"/>
        </w:rPr>
      </w:pPr>
    </w:p>
    <w:p w14:paraId="1E2293DD" w14:textId="77777777" w:rsidR="007C6A42" w:rsidRDefault="007C6A42" w:rsidP="00BF1619">
      <w:pPr>
        <w:jc w:val="center"/>
        <w:rPr>
          <w:rFonts w:ascii="Arial" w:hAnsi="Arial" w:cs="Arial"/>
          <w:b/>
          <w:sz w:val="44"/>
          <w:szCs w:val="44"/>
        </w:rPr>
      </w:pPr>
    </w:p>
    <w:p w14:paraId="1A45A2F4" w14:textId="77777777" w:rsidR="00E85B96" w:rsidRDefault="00C15902" w:rsidP="00E85B96">
      <w:pPr>
        <w:ind w:left="720"/>
        <w:jc w:val="both"/>
        <w:rPr>
          <w:rFonts w:ascii="Arial" w:hAnsi="Arial" w:cs="Arial"/>
          <w:b/>
          <w:sz w:val="44"/>
          <w:szCs w:val="44"/>
        </w:rPr>
      </w:pPr>
      <w:r>
        <w:rPr>
          <w:rFonts w:ascii="Arial" w:hAnsi="Arial" w:cs="Arial"/>
          <w:b/>
          <w:sz w:val="44"/>
          <w:szCs w:val="44"/>
        </w:rPr>
        <w:t xml:space="preserve">REQUEST FOR PROPOSAL (RFP) for </w:t>
      </w:r>
      <w:r w:rsidR="004D0DCC">
        <w:rPr>
          <w:rFonts w:ascii="Arial" w:hAnsi="Arial" w:cs="Arial"/>
          <w:b/>
          <w:sz w:val="44"/>
          <w:szCs w:val="44"/>
        </w:rPr>
        <w:t xml:space="preserve">a </w:t>
      </w:r>
      <w:r w:rsidR="007D0905">
        <w:rPr>
          <w:rFonts w:ascii="Arial" w:hAnsi="Arial" w:cs="Arial"/>
          <w:b/>
          <w:sz w:val="44"/>
          <w:szCs w:val="44"/>
        </w:rPr>
        <w:t>Housing Needs Assessment</w:t>
      </w:r>
      <w:r>
        <w:rPr>
          <w:rFonts w:ascii="Arial" w:hAnsi="Arial" w:cs="Arial"/>
          <w:b/>
          <w:sz w:val="44"/>
          <w:szCs w:val="44"/>
        </w:rPr>
        <w:t xml:space="preserve"> for </w:t>
      </w:r>
    </w:p>
    <w:p w14:paraId="753040C5" w14:textId="05E0C080" w:rsidR="007C6A42" w:rsidRPr="0098514A" w:rsidRDefault="00C15902" w:rsidP="00E85B96">
      <w:pPr>
        <w:ind w:left="720"/>
        <w:jc w:val="both"/>
        <w:rPr>
          <w:rFonts w:ascii="Arial" w:hAnsi="Arial" w:cs="Arial"/>
          <w:b/>
          <w:sz w:val="44"/>
          <w:szCs w:val="44"/>
        </w:rPr>
      </w:pPr>
      <w:r>
        <w:rPr>
          <w:rFonts w:ascii="Arial" w:hAnsi="Arial" w:cs="Arial"/>
          <w:b/>
          <w:sz w:val="44"/>
          <w:szCs w:val="44"/>
        </w:rPr>
        <w:t>La Crosse County</w:t>
      </w:r>
    </w:p>
    <w:p w14:paraId="5731BD60" w14:textId="77777777" w:rsidR="007C6A42" w:rsidRPr="00637D04" w:rsidRDefault="007C6A42" w:rsidP="00BF1619">
      <w:pPr>
        <w:jc w:val="center"/>
        <w:rPr>
          <w:rFonts w:ascii="Arial" w:hAnsi="Arial" w:cs="Arial"/>
          <w:b/>
          <w:sz w:val="32"/>
          <w:szCs w:val="32"/>
        </w:rPr>
      </w:pPr>
    </w:p>
    <w:p w14:paraId="2A3AF6CD" w14:textId="77777777" w:rsidR="00AA4089" w:rsidRPr="00D330F8" w:rsidRDefault="00AA4089" w:rsidP="00BF1619">
      <w:pPr>
        <w:jc w:val="center"/>
        <w:rPr>
          <w:rFonts w:ascii="Arial" w:hAnsi="Arial" w:cs="Arial"/>
          <w:b/>
          <w:sz w:val="32"/>
          <w:szCs w:val="32"/>
        </w:rPr>
      </w:pPr>
    </w:p>
    <w:p w14:paraId="331AD1AB" w14:textId="77777777" w:rsidR="00D330F8" w:rsidRDefault="00D330F8" w:rsidP="00BF1619">
      <w:pPr>
        <w:jc w:val="center"/>
        <w:rPr>
          <w:rFonts w:ascii="Arial" w:hAnsi="Arial" w:cs="Arial"/>
          <w:b/>
        </w:rPr>
      </w:pPr>
    </w:p>
    <w:p w14:paraId="26EA53A1" w14:textId="77777777" w:rsidR="00D330F8" w:rsidRDefault="00D330F8" w:rsidP="00AA4089">
      <w:pPr>
        <w:rPr>
          <w:rFonts w:ascii="Arial" w:hAnsi="Arial" w:cs="Arial"/>
          <w:b/>
          <w:sz w:val="28"/>
          <w:szCs w:val="28"/>
        </w:rPr>
      </w:pPr>
    </w:p>
    <w:p w14:paraId="06971E69" w14:textId="77777777" w:rsidR="00AA4089" w:rsidRPr="00F446B9" w:rsidRDefault="00AA4089" w:rsidP="00AA4089">
      <w:pPr>
        <w:rPr>
          <w:rFonts w:ascii="Arial" w:hAnsi="Arial" w:cs="Arial"/>
          <w:b/>
          <w:sz w:val="28"/>
          <w:szCs w:val="28"/>
        </w:rPr>
      </w:pPr>
    </w:p>
    <w:p w14:paraId="6E764A3B" w14:textId="77777777" w:rsidR="007C6A42" w:rsidRDefault="007C6A42" w:rsidP="007C6A42">
      <w:pPr>
        <w:rPr>
          <w:rFonts w:ascii="Arial" w:hAnsi="Arial" w:cs="Arial"/>
          <w:b/>
        </w:rPr>
      </w:pPr>
    </w:p>
    <w:p w14:paraId="4B0A9A17" w14:textId="77777777" w:rsidR="007C6A42" w:rsidRDefault="007C6A42" w:rsidP="007C6A42">
      <w:pPr>
        <w:rPr>
          <w:rFonts w:ascii="Arial" w:hAnsi="Arial" w:cs="Arial"/>
          <w:b/>
        </w:rPr>
      </w:pPr>
    </w:p>
    <w:p w14:paraId="70C64A7B" w14:textId="77777777" w:rsidR="007C6A42" w:rsidRDefault="007C6A42" w:rsidP="007C6A42">
      <w:pPr>
        <w:rPr>
          <w:rFonts w:ascii="Arial" w:hAnsi="Arial" w:cs="Arial"/>
          <w:b/>
        </w:rPr>
      </w:pPr>
    </w:p>
    <w:p w14:paraId="41845424" w14:textId="30BFCD7C" w:rsidR="003C5125" w:rsidRPr="00F42197" w:rsidRDefault="007C6A42" w:rsidP="006F151A">
      <w:pPr>
        <w:rPr>
          <w:b/>
        </w:rPr>
      </w:pPr>
      <w:r>
        <w:rPr>
          <w:rFonts w:ascii="Arial" w:hAnsi="Arial" w:cs="Arial"/>
          <w:b/>
        </w:rPr>
        <w:br w:type="page"/>
      </w:r>
      <w:r w:rsidR="00230E91">
        <w:rPr>
          <w:rFonts w:ascii="Arial" w:hAnsi="Arial" w:cs="Arial"/>
          <w:b/>
        </w:rPr>
        <w:t xml:space="preserve">I.  </w:t>
      </w:r>
      <w:r w:rsidR="00C341D8" w:rsidRPr="00F42197">
        <w:rPr>
          <w:b/>
        </w:rPr>
        <w:t>Introduction</w:t>
      </w:r>
      <w:r w:rsidR="00385BDC" w:rsidRPr="00F42197">
        <w:rPr>
          <w:b/>
        </w:rPr>
        <w:t xml:space="preserve"> </w:t>
      </w:r>
      <w:r w:rsidR="00C15902" w:rsidRPr="00F42197">
        <w:rPr>
          <w:b/>
        </w:rPr>
        <w:t>|</w:t>
      </w:r>
      <w:r w:rsidR="001F5E81" w:rsidRPr="00F42197">
        <w:rPr>
          <w:b/>
        </w:rPr>
        <w:t xml:space="preserve"> Project</w:t>
      </w:r>
      <w:r w:rsidR="00027088" w:rsidRPr="00F42197">
        <w:rPr>
          <w:b/>
        </w:rPr>
        <w:t xml:space="preserve"> Description</w:t>
      </w:r>
      <w:r w:rsidR="00F42197">
        <w:rPr>
          <w:b/>
        </w:rPr>
        <w:t xml:space="preserve">: </w:t>
      </w:r>
      <w:r w:rsidR="003C5125" w:rsidRPr="003C5125">
        <w:t>La Crosse County is seeking proposals from qualified</w:t>
      </w:r>
      <w:r w:rsidR="003C5125" w:rsidRPr="003C5125">
        <w:rPr>
          <w:spacing w:val="-2"/>
        </w:rPr>
        <w:t xml:space="preserve"> </w:t>
      </w:r>
      <w:r w:rsidR="003C5125" w:rsidRPr="003C5125">
        <w:t>firms</w:t>
      </w:r>
      <w:r w:rsidR="003C5125" w:rsidRPr="003C5125">
        <w:rPr>
          <w:spacing w:val="-3"/>
        </w:rPr>
        <w:t xml:space="preserve"> </w:t>
      </w:r>
      <w:r w:rsidR="003C5125" w:rsidRPr="003C5125">
        <w:t>or</w:t>
      </w:r>
      <w:r w:rsidR="003C5125" w:rsidRPr="003C5125">
        <w:rPr>
          <w:spacing w:val="-3"/>
        </w:rPr>
        <w:t xml:space="preserve"> </w:t>
      </w:r>
      <w:r w:rsidR="003C5125" w:rsidRPr="003C5125">
        <w:t>individuals</w:t>
      </w:r>
      <w:r w:rsidR="003C5125" w:rsidRPr="003C5125">
        <w:rPr>
          <w:spacing w:val="-3"/>
        </w:rPr>
        <w:t xml:space="preserve"> </w:t>
      </w:r>
      <w:r w:rsidR="003C5125" w:rsidRPr="003C5125">
        <w:t>interested</w:t>
      </w:r>
      <w:r w:rsidR="003C5125" w:rsidRPr="003C5125">
        <w:rPr>
          <w:spacing w:val="-4"/>
        </w:rPr>
        <w:t xml:space="preserve"> </w:t>
      </w:r>
      <w:r w:rsidR="003C5125" w:rsidRPr="003C5125">
        <w:t>in</w:t>
      </w:r>
      <w:r w:rsidR="003C5125" w:rsidRPr="003C5125">
        <w:rPr>
          <w:spacing w:val="-4"/>
        </w:rPr>
        <w:t xml:space="preserve"> </w:t>
      </w:r>
      <w:r w:rsidR="003C5125" w:rsidRPr="003C5125">
        <w:t>providing</w:t>
      </w:r>
      <w:r w:rsidR="003C5125" w:rsidRPr="003C5125">
        <w:rPr>
          <w:spacing w:val="-3"/>
        </w:rPr>
        <w:t xml:space="preserve"> </w:t>
      </w:r>
      <w:r w:rsidR="003C5125" w:rsidRPr="003C5125">
        <w:t>consulting</w:t>
      </w:r>
      <w:r w:rsidR="003C5125" w:rsidRPr="003C5125">
        <w:rPr>
          <w:spacing w:val="-2"/>
        </w:rPr>
        <w:t xml:space="preserve"> </w:t>
      </w:r>
      <w:r w:rsidR="003C5125" w:rsidRPr="003C5125">
        <w:t>and</w:t>
      </w:r>
      <w:r w:rsidR="003C5125" w:rsidRPr="003C5125">
        <w:rPr>
          <w:spacing w:val="-2"/>
        </w:rPr>
        <w:t xml:space="preserve"> </w:t>
      </w:r>
      <w:r w:rsidR="003C5125" w:rsidRPr="003C5125">
        <w:t>planning</w:t>
      </w:r>
      <w:r w:rsidR="003C5125" w:rsidRPr="003C5125">
        <w:rPr>
          <w:spacing w:val="-4"/>
        </w:rPr>
        <w:t xml:space="preserve"> </w:t>
      </w:r>
      <w:r w:rsidR="003C5125" w:rsidRPr="003C5125">
        <w:t>services</w:t>
      </w:r>
      <w:r w:rsidR="003C5125" w:rsidRPr="003C5125">
        <w:rPr>
          <w:spacing w:val="-3"/>
        </w:rPr>
        <w:t xml:space="preserve"> </w:t>
      </w:r>
      <w:r w:rsidR="003C5125" w:rsidRPr="003C5125">
        <w:t>for</w:t>
      </w:r>
      <w:r w:rsidR="003C5125" w:rsidRPr="003C5125">
        <w:rPr>
          <w:spacing w:val="-3"/>
        </w:rPr>
        <w:t xml:space="preserve"> </w:t>
      </w:r>
      <w:r w:rsidR="003C5125" w:rsidRPr="003C5125">
        <w:t>the</w:t>
      </w:r>
      <w:r w:rsidR="003C5125" w:rsidRPr="003C5125">
        <w:rPr>
          <w:spacing w:val="-3"/>
        </w:rPr>
        <w:t xml:space="preserve"> </w:t>
      </w:r>
      <w:r w:rsidR="003C5125" w:rsidRPr="003C5125">
        <w:t xml:space="preserve">La Crosse County Housing Needs Assessment </w:t>
      </w:r>
      <w:r w:rsidR="00C15902">
        <w:t>study.</w:t>
      </w:r>
      <w:r w:rsidR="00FB38E8" w:rsidRPr="003C5125">
        <w:rPr>
          <w:rFonts w:ascii="Arial" w:hAnsi="Arial" w:cs="Arial"/>
          <w:b/>
          <w:u w:val="single"/>
        </w:rPr>
        <w:br/>
      </w:r>
    </w:p>
    <w:p w14:paraId="19A295CF" w14:textId="2BD363CC" w:rsidR="00501AAD" w:rsidRDefault="00230E91" w:rsidP="00230E91">
      <w:pPr>
        <w:widowControl w:val="0"/>
        <w:tabs>
          <w:tab w:val="left" w:pos="396"/>
        </w:tabs>
        <w:autoSpaceDE w:val="0"/>
        <w:autoSpaceDN w:val="0"/>
        <w:rPr>
          <w:color w:val="001D35"/>
          <w:shd w:val="clear" w:color="auto" w:fill="FFFFFF"/>
        </w:rPr>
      </w:pPr>
      <w:r>
        <w:rPr>
          <w:b/>
          <w:bCs/>
        </w:rPr>
        <w:t>II.</w:t>
      </w:r>
      <w:r>
        <w:rPr>
          <w:b/>
          <w:bCs/>
        </w:rPr>
        <w:tab/>
      </w:r>
      <w:r w:rsidR="00501AAD" w:rsidRPr="00C15902">
        <w:rPr>
          <w:b/>
          <w:bCs/>
        </w:rPr>
        <w:t>B</w:t>
      </w:r>
      <w:r w:rsidR="00F42197">
        <w:rPr>
          <w:b/>
          <w:bCs/>
        </w:rPr>
        <w:t>ackground</w:t>
      </w:r>
      <w:r w:rsidR="00501AAD" w:rsidRPr="00501AAD">
        <w:t>:</w:t>
      </w:r>
      <w:r w:rsidR="00F42197">
        <w:t xml:space="preserve"> </w:t>
      </w:r>
      <w:r w:rsidR="00493477">
        <w:t xml:space="preserve">At the 2020 census, the population of La Crosse County was </w:t>
      </w:r>
      <w:r w:rsidR="004D0DCC">
        <w:t>home to over 120,000 residents, the county encompasses the City of La Crosse (county seat), the largest urban center, as well as several smaller towns, villages, and rural communities. The</w:t>
      </w:r>
      <w:r w:rsidR="00493477">
        <w:t xml:space="preserve"> area </w:t>
      </w:r>
      <w:r w:rsidR="00F42197">
        <w:rPr>
          <w:color w:val="001D35"/>
          <w:shd w:val="clear" w:color="auto" w:fill="FFFFFF"/>
        </w:rPr>
        <w:t>i</w:t>
      </w:r>
      <w:r w:rsidR="00F42197" w:rsidRPr="00F42197">
        <w:rPr>
          <w:color w:val="001D35"/>
          <w:shd w:val="clear" w:color="auto" w:fill="FFFFFF"/>
        </w:rPr>
        <w:t>s known for its natural beauty, arts scene, and outdoor recreation. It</w:t>
      </w:r>
      <w:r w:rsidR="00F42197">
        <w:rPr>
          <w:color w:val="001D35"/>
          <w:shd w:val="clear" w:color="auto" w:fill="FFFFFF"/>
        </w:rPr>
        <w:t xml:space="preserve"> i</w:t>
      </w:r>
      <w:r w:rsidR="00F42197" w:rsidRPr="00F42197">
        <w:rPr>
          <w:color w:val="001D35"/>
          <w:shd w:val="clear" w:color="auto" w:fill="FFFFFF"/>
        </w:rPr>
        <w:t>s in the Driftless Region of southwestern Wisconsin, where the Mississippi, Black, and La Crosse Rivers mee</w:t>
      </w:r>
      <w:r w:rsidR="00F42197">
        <w:rPr>
          <w:color w:val="001D35"/>
          <w:shd w:val="clear" w:color="auto" w:fill="FFFFFF"/>
        </w:rPr>
        <w:t>t.</w:t>
      </w:r>
      <w:r w:rsidR="00897A2B">
        <w:rPr>
          <w:color w:val="001D35"/>
          <w:shd w:val="clear" w:color="auto" w:fill="FFFFFF"/>
        </w:rPr>
        <w:t xml:space="preserve"> </w:t>
      </w:r>
    </w:p>
    <w:p w14:paraId="2B46ECD6" w14:textId="77777777" w:rsidR="00897A2B" w:rsidRDefault="00897A2B" w:rsidP="00501AAD">
      <w:pPr>
        <w:widowControl w:val="0"/>
        <w:tabs>
          <w:tab w:val="left" w:pos="396"/>
        </w:tabs>
        <w:autoSpaceDE w:val="0"/>
        <w:autoSpaceDN w:val="0"/>
        <w:rPr>
          <w:color w:val="001D35"/>
          <w:shd w:val="clear" w:color="auto" w:fill="FFFFFF"/>
        </w:rPr>
      </w:pPr>
    </w:p>
    <w:p w14:paraId="7E7BA186" w14:textId="58DE41A1" w:rsidR="00897A2B" w:rsidRPr="00897A2B" w:rsidRDefault="00897A2B" w:rsidP="00897A2B">
      <w:pPr>
        <w:shd w:val="clear" w:color="auto" w:fill="FFFFFF"/>
        <w:spacing w:after="120"/>
        <w:rPr>
          <w:color w:val="001D35"/>
        </w:rPr>
      </w:pPr>
      <w:r w:rsidRPr="00897A2B">
        <w:rPr>
          <w:color w:val="001D35"/>
        </w:rPr>
        <w:t>The county has a strong manufacturing base, and its top industries include healthcare, education, social assistance, retail trade, and arts and entertainment.</w:t>
      </w:r>
      <w:r>
        <w:rPr>
          <w:color w:val="001D35"/>
        </w:rPr>
        <w:t xml:space="preserve"> </w:t>
      </w:r>
      <w:r w:rsidRPr="00897A2B">
        <w:rPr>
          <w:color w:val="001D35"/>
        </w:rPr>
        <w:t>The county has two major medical centers</w:t>
      </w:r>
      <w:r>
        <w:rPr>
          <w:color w:val="001D35"/>
        </w:rPr>
        <w:t xml:space="preserve">, several major employers (Kwik Trip, Festival Foods, Trane Technologies, and City Brewing Co.) </w:t>
      </w:r>
      <w:r w:rsidRPr="00897A2B">
        <w:rPr>
          <w:color w:val="001D35"/>
        </w:rPr>
        <w:t xml:space="preserve">and </w:t>
      </w:r>
      <w:r>
        <w:rPr>
          <w:color w:val="001D35"/>
        </w:rPr>
        <w:t xml:space="preserve">is home to </w:t>
      </w:r>
      <w:r w:rsidRPr="00897A2B">
        <w:rPr>
          <w:color w:val="001D35"/>
        </w:rPr>
        <w:t>three post-secondary educational institutions</w:t>
      </w:r>
      <w:r>
        <w:rPr>
          <w:color w:val="001D35"/>
        </w:rPr>
        <w:t>, University of Wisconsin – La Crosse, Western Technical and Viterbo University</w:t>
      </w:r>
      <w:r w:rsidRPr="00897A2B">
        <w:rPr>
          <w:color w:val="001D35"/>
        </w:rPr>
        <w:t>.</w:t>
      </w:r>
    </w:p>
    <w:p w14:paraId="3A8509A4" w14:textId="5FBF6A9E" w:rsidR="004D0DCC" w:rsidRDefault="00230E91" w:rsidP="00C15902">
      <w:pPr>
        <w:tabs>
          <w:tab w:val="left" w:pos="396"/>
        </w:tabs>
        <w:rPr>
          <w:b/>
          <w:bCs/>
        </w:rPr>
      </w:pPr>
      <w:r>
        <w:rPr>
          <w:b/>
          <w:bCs/>
        </w:rPr>
        <w:t>III.</w:t>
      </w:r>
      <w:r>
        <w:rPr>
          <w:b/>
          <w:bCs/>
        </w:rPr>
        <w:tab/>
      </w:r>
      <w:r w:rsidR="004D0DCC" w:rsidRPr="004D0DCC">
        <w:rPr>
          <w:b/>
          <w:bCs/>
        </w:rPr>
        <w:t xml:space="preserve">Demographics: </w:t>
      </w:r>
      <w:r w:rsidR="004D0DCC">
        <w:t xml:space="preserve">La Crosse County, Wisconsin provides a mix of small urban and rural landscapes. According to recent Census data, the median household income is $55,479 and a per capita income of $26,065. The county's racial composition is predominantly White (88.0%), followed by Asian (4.6%), Black or African American (1.7%), Native American (0.4%), and other races. About 2.5% of the population identifies as Hispanic or Latino. The median value of owner-occupied housing units is $167,200, and the homeownership rate is 65.1%. Approximately 10.9% of the population lives below the poverty line. The median age is approximately 36 years, though most communities are experiencing an aging population trend. </w:t>
      </w:r>
    </w:p>
    <w:p w14:paraId="64299507" w14:textId="77777777" w:rsidR="004D0DCC" w:rsidRDefault="004D0DCC" w:rsidP="00C15902">
      <w:pPr>
        <w:tabs>
          <w:tab w:val="left" w:pos="396"/>
        </w:tabs>
        <w:rPr>
          <w:b/>
          <w:bCs/>
        </w:rPr>
      </w:pPr>
    </w:p>
    <w:p w14:paraId="254CB2BB" w14:textId="4A861642" w:rsidR="00C15902" w:rsidRPr="00C15902" w:rsidRDefault="00230E91" w:rsidP="00C15902">
      <w:pPr>
        <w:tabs>
          <w:tab w:val="left" w:pos="396"/>
        </w:tabs>
      </w:pPr>
      <w:r>
        <w:rPr>
          <w:b/>
          <w:bCs/>
        </w:rPr>
        <w:t xml:space="preserve">IV. </w:t>
      </w:r>
      <w:r w:rsidR="00C15902" w:rsidRPr="00F42197">
        <w:rPr>
          <w:b/>
          <w:bCs/>
        </w:rPr>
        <w:t>Purpose:</w:t>
      </w:r>
      <w:r w:rsidR="00C15902">
        <w:t xml:space="preserve"> The purpose of this study is to analyze the existing housing </w:t>
      </w:r>
      <w:r w:rsidR="00F42197">
        <w:t xml:space="preserve">market within La Crosse County, identify gaps in the market, trends that may impact the housing market over time, and develop strategies to address the current and future needs throughout the county. </w:t>
      </w:r>
    </w:p>
    <w:p w14:paraId="5AD1332A" w14:textId="77777777" w:rsidR="00C15902" w:rsidRDefault="00C15902" w:rsidP="009D7C14">
      <w:pPr>
        <w:rPr>
          <w:b/>
          <w:sz w:val="32"/>
          <w:szCs w:val="32"/>
          <w:u w:val="single"/>
        </w:rPr>
      </w:pPr>
    </w:p>
    <w:p w14:paraId="42DDD355" w14:textId="413757F1" w:rsidR="009405E3" w:rsidRPr="00F42197" w:rsidRDefault="00230E91" w:rsidP="00F42197">
      <w:pPr>
        <w:rPr>
          <w:b/>
        </w:rPr>
      </w:pPr>
      <w:r>
        <w:rPr>
          <w:b/>
        </w:rPr>
        <w:t xml:space="preserve">V. </w:t>
      </w:r>
      <w:r w:rsidR="00F42197" w:rsidRPr="00F42197">
        <w:rPr>
          <w:b/>
        </w:rPr>
        <w:t>RFP Schedule:</w:t>
      </w:r>
      <w:r w:rsidR="00F42197">
        <w:rPr>
          <w:b/>
        </w:rPr>
        <w:t xml:space="preserve"> </w:t>
      </w:r>
      <w:r w:rsidR="009405E3" w:rsidRPr="008101DF">
        <w:t xml:space="preserve">The following is a list of the important dates for activities related to the RFP process.  La Crosse County reserves the right to change these dates and will post the changes on its web site. </w:t>
      </w:r>
    </w:p>
    <w:p w14:paraId="53014E0D" w14:textId="77777777" w:rsidR="009405E3" w:rsidRPr="008101DF" w:rsidRDefault="009405E3" w:rsidP="009405E3">
      <w:pPr>
        <w:keepNext/>
      </w:pPr>
    </w:p>
    <w:tbl>
      <w:tblPr>
        <w:tblW w:w="87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3420"/>
      </w:tblGrid>
      <w:tr w:rsidR="00E16050" w:rsidRPr="008101DF" w14:paraId="5C27004D" w14:textId="77777777" w:rsidTr="00C15902">
        <w:tc>
          <w:tcPr>
            <w:tcW w:w="5287" w:type="dxa"/>
            <w:shd w:val="clear" w:color="auto" w:fill="F3F3F3"/>
          </w:tcPr>
          <w:p w14:paraId="741C3152" w14:textId="77777777" w:rsidR="00E16050" w:rsidRPr="008101DF" w:rsidRDefault="00E16050" w:rsidP="007F117C">
            <w:pPr>
              <w:rPr>
                <w:bCs/>
              </w:rPr>
            </w:pPr>
            <w:r w:rsidRPr="008101DF">
              <w:rPr>
                <w:bCs/>
              </w:rPr>
              <w:t>Activity</w:t>
            </w:r>
          </w:p>
        </w:tc>
        <w:tc>
          <w:tcPr>
            <w:tcW w:w="3420" w:type="dxa"/>
            <w:shd w:val="clear" w:color="auto" w:fill="F3F3F3"/>
          </w:tcPr>
          <w:p w14:paraId="3B0F7C79" w14:textId="77777777" w:rsidR="00E16050" w:rsidRPr="008101DF" w:rsidRDefault="00E16050" w:rsidP="007F117C">
            <w:pPr>
              <w:rPr>
                <w:bCs/>
              </w:rPr>
            </w:pPr>
            <w:r w:rsidRPr="008101DF">
              <w:rPr>
                <w:bCs/>
              </w:rPr>
              <w:t>Date</w:t>
            </w:r>
          </w:p>
        </w:tc>
      </w:tr>
      <w:tr w:rsidR="00E16050" w:rsidRPr="008101DF" w14:paraId="79009F58" w14:textId="77777777" w:rsidTr="00C15902">
        <w:trPr>
          <w:trHeight w:val="350"/>
        </w:trPr>
        <w:tc>
          <w:tcPr>
            <w:tcW w:w="5287" w:type="dxa"/>
          </w:tcPr>
          <w:p w14:paraId="5F437BB6" w14:textId="77777777" w:rsidR="00E16050" w:rsidRPr="008101DF" w:rsidRDefault="00E16050" w:rsidP="007F117C">
            <w:pPr>
              <w:rPr>
                <w:bCs/>
              </w:rPr>
            </w:pPr>
            <w:r w:rsidRPr="008101DF">
              <w:rPr>
                <w:bCs/>
              </w:rPr>
              <w:t>RFP released</w:t>
            </w:r>
          </w:p>
        </w:tc>
        <w:tc>
          <w:tcPr>
            <w:tcW w:w="3420" w:type="dxa"/>
          </w:tcPr>
          <w:p w14:paraId="545C6E4F" w14:textId="3D182FC2" w:rsidR="00E16050" w:rsidRPr="008101DF" w:rsidRDefault="00BE3CDC" w:rsidP="007F117C">
            <w:pPr>
              <w:rPr>
                <w:bCs/>
              </w:rPr>
            </w:pPr>
            <w:r>
              <w:rPr>
                <w:bCs/>
              </w:rPr>
              <w:t>January 14, 2025</w:t>
            </w:r>
          </w:p>
        </w:tc>
      </w:tr>
      <w:tr w:rsidR="00E16050" w:rsidRPr="008101DF" w14:paraId="1089D38B" w14:textId="77777777" w:rsidTr="00C15902">
        <w:trPr>
          <w:trHeight w:val="350"/>
        </w:trPr>
        <w:tc>
          <w:tcPr>
            <w:tcW w:w="5287" w:type="dxa"/>
          </w:tcPr>
          <w:p w14:paraId="7954C3E3" w14:textId="77777777" w:rsidR="00E16050" w:rsidRPr="008101DF" w:rsidRDefault="00E16050" w:rsidP="007F117C">
            <w:pPr>
              <w:rPr>
                <w:bCs/>
              </w:rPr>
            </w:pPr>
            <w:r w:rsidRPr="008101DF">
              <w:rPr>
                <w:bCs/>
              </w:rPr>
              <w:t>Submission of proposals</w:t>
            </w:r>
          </w:p>
        </w:tc>
        <w:tc>
          <w:tcPr>
            <w:tcW w:w="3420" w:type="dxa"/>
          </w:tcPr>
          <w:p w14:paraId="4AE6BA67" w14:textId="07716D13" w:rsidR="00E16050" w:rsidRPr="008101DF" w:rsidRDefault="00AD3005" w:rsidP="007F117C">
            <w:pPr>
              <w:rPr>
                <w:bCs/>
              </w:rPr>
            </w:pPr>
            <w:r w:rsidRPr="00C15902">
              <w:rPr>
                <w:b/>
              </w:rPr>
              <w:t>9</w:t>
            </w:r>
            <w:r w:rsidR="00C15902" w:rsidRPr="00C15902">
              <w:rPr>
                <w:b/>
              </w:rPr>
              <w:t>:00</w:t>
            </w:r>
            <w:r w:rsidRPr="00C15902">
              <w:rPr>
                <w:b/>
              </w:rPr>
              <w:t xml:space="preserve"> am</w:t>
            </w:r>
            <w:r w:rsidR="00415247">
              <w:rPr>
                <w:bCs/>
              </w:rPr>
              <w:t xml:space="preserve">, </w:t>
            </w:r>
            <w:r w:rsidR="003871F6">
              <w:rPr>
                <w:bCs/>
              </w:rPr>
              <w:t>February 18, 2025</w:t>
            </w:r>
          </w:p>
        </w:tc>
      </w:tr>
      <w:tr w:rsidR="00E16050" w:rsidRPr="008101DF" w14:paraId="26A13693" w14:textId="77777777" w:rsidTr="00C15902">
        <w:trPr>
          <w:trHeight w:val="350"/>
        </w:trPr>
        <w:tc>
          <w:tcPr>
            <w:tcW w:w="5287" w:type="dxa"/>
          </w:tcPr>
          <w:p w14:paraId="128531F9" w14:textId="77777777" w:rsidR="00E16050" w:rsidRPr="008101DF" w:rsidRDefault="00E16050" w:rsidP="007F117C">
            <w:pPr>
              <w:rPr>
                <w:bCs/>
              </w:rPr>
            </w:pPr>
            <w:r w:rsidRPr="008101DF">
              <w:rPr>
                <w:bCs/>
              </w:rPr>
              <w:t>Vendor Interviews</w:t>
            </w:r>
          </w:p>
        </w:tc>
        <w:tc>
          <w:tcPr>
            <w:tcW w:w="3420" w:type="dxa"/>
          </w:tcPr>
          <w:p w14:paraId="57DBCF01" w14:textId="72AA5925" w:rsidR="00E16050" w:rsidRPr="00EB0B88" w:rsidRDefault="00111B4E" w:rsidP="007F117C">
            <w:pPr>
              <w:rPr>
                <w:bCs/>
                <w:highlight w:val="yellow"/>
              </w:rPr>
            </w:pPr>
            <w:r w:rsidRPr="00111B4E">
              <w:rPr>
                <w:bCs/>
              </w:rPr>
              <w:t>March 6, 2025</w:t>
            </w:r>
          </w:p>
        </w:tc>
      </w:tr>
      <w:tr w:rsidR="00E16050" w:rsidRPr="008101DF" w14:paraId="104EE3C2" w14:textId="77777777" w:rsidTr="00C15902">
        <w:trPr>
          <w:trHeight w:val="350"/>
        </w:trPr>
        <w:tc>
          <w:tcPr>
            <w:tcW w:w="5287" w:type="dxa"/>
          </w:tcPr>
          <w:p w14:paraId="11B77DBF" w14:textId="557A2020" w:rsidR="00E16050" w:rsidRPr="008101DF" w:rsidRDefault="00FB0466" w:rsidP="007F117C">
            <w:pPr>
              <w:rPr>
                <w:bCs/>
              </w:rPr>
            </w:pPr>
            <w:r>
              <w:rPr>
                <w:bCs/>
              </w:rPr>
              <w:t>Planning, Resource, and Development Committee</w:t>
            </w:r>
          </w:p>
        </w:tc>
        <w:tc>
          <w:tcPr>
            <w:tcW w:w="3420" w:type="dxa"/>
          </w:tcPr>
          <w:p w14:paraId="3F99F4BE" w14:textId="56E2B71D" w:rsidR="00E16050" w:rsidRPr="008101DF" w:rsidRDefault="00FB0466" w:rsidP="007F117C">
            <w:pPr>
              <w:rPr>
                <w:bCs/>
              </w:rPr>
            </w:pPr>
            <w:r>
              <w:rPr>
                <w:bCs/>
              </w:rPr>
              <w:t>March 31, 2025</w:t>
            </w:r>
          </w:p>
        </w:tc>
      </w:tr>
    </w:tbl>
    <w:p w14:paraId="1E061731" w14:textId="77777777" w:rsidR="00F42197" w:rsidRDefault="00F42197" w:rsidP="009405E3">
      <w:pPr>
        <w:pStyle w:val="Heading3"/>
        <w:rPr>
          <w:rFonts w:ascii="Times New Roman" w:hAnsi="Times New Roman" w:cs="Times New Roman"/>
          <w:sz w:val="24"/>
          <w:szCs w:val="24"/>
        </w:rPr>
      </w:pPr>
    </w:p>
    <w:p w14:paraId="7B7AB217" w14:textId="77777777" w:rsidR="00AF7437" w:rsidRPr="00AF7437" w:rsidRDefault="00AF7437" w:rsidP="00AF7437"/>
    <w:p w14:paraId="21EDCD65" w14:textId="105ECDC4" w:rsidR="00493477" w:rsidRPr="00493477" w:rsidRDefault="00230E91" w:rsidP="000A4862">
      <w:pPr>
        <w:tabs>
          <w:tab w:val="left" w:pos="1080"/>
        </w:tabs>
        <w:autoSpaceDE w:val="0"/>
        <w:autoSpaceDN w:val="0"/>
        <w:adjustRightInd w:val="0"/>
        <w:spacing w:line="240" w:lineRule="exact"/>
        <w:rPr>
          <w:b/>
          <w:bCs/>
          <w:sz w:val="32"/>
          <w:szCs w:val="32"/>
          <w:u w:val="single"/>
        </w:rPr>
      </w:pPr>
      <w:r>
        <w:rPr>
          <w:b/>
          <w:bCs/>
        </w:rPr>
        <w:t xml:space="preserve">VI. </w:t>
      </w:r>
      <w:r w:rsidR="00493477" w:rsidRPr="00493477">
        <w:rPr>
          <w:b/>
          <w:bCs/>
        </w:rPr>
        <w:t xml:space="preserve">Scope of </w:t>
      </w:r>
      <w:r w:rsidR="00F221FC">
        <w:rPr>
          <w:b/>
          <w:bCs/>
        </w:rPr>
        <w:t>Work</w:t>
      </w:r>
      <w:r w:rsidR="00493477" w:rsidRPr="00493477">
        <w:rPr>
          <w:b/>
          <w:bCs/>
        </w:rPr>
        <w:t>:</w:t>
      </w:r>
    </w:p>
    <w:p w14:paraId="63FE7E5E" w14:textId="77777777" w:rsidR="00F221FC" w:rsidRDefault="00F221FC" w:rsidP="00F221FC">
      <w:pPr>
        <w:spacing w:after="160" w:line="259" w:lineRule="auto"/>
        <w:rPr>
          <w:rFonts w:eastAsiaTheme="minorHAnsi"/>
          <w:kern w:val="2"/>
          <w14:ligatures w14:val="standardContextual"/>
        </w:rPr>
      </w:pPr>
      <w:r w:rsidRPr="00F221FC">
        <w:rPr>
          <w:rFonts w:eastAsiaTheme="minorHAnsi"/>
          <w:kern w:val="2"/>
          <w14:ligatures w14:val="standardContextual"/>
        </w:rPr>
        <w:t>La Crosse County anticipates a scope like the following. These are general requirements for the planning process and are not intended to be a comprehensive list of tasks and deliverables. It is expected that project teams will provide the County with more specific recommendations for approaches, tasks, and deliverables based on their expertise from past work on housing study and action plan projects.</w:t>
      </w:r>
    </w:p>
    <w:p w14:paraId="63F250F7" w14:textId="59D6B2F6" w:rsidR="000A7468" w:rsidRPr="000A7468" w:rsidRDefault="00230E91" w:rsidP="000A7468">
      <w:pPr>
        <w:rPr>
          <w:b/>
        </w:rPr>
      </w:pPr>
      <w:r>
        <w:rPr>
          <w:b/>
        </w:rPr>
        <w:t xml:space="preserve">VII. </w:t>
      </w:r>
      <w:r w:rsidR="000A7468" w:rsidRPr="000A7468">
        <w:rPr>
          <w:b/>
        </w:rPr>
        <w:t>Objectives</w:t>
      </w:r>
      <w:r w:rsidR="000A7468">
        <w:rPr>
          <w:b/>
        </w:rPr>
        <w:t>:</w:t>
      </w:r>
    </w:p>
    <w:p w14:paraId="6218FC2E" w14:textId="77777777" w:rsidR="000A7468" w:rsidRPr="00E65ACC" w:rsidRDefault="000A7468" w:rsidP="000A7468">
      <w:pPr>
        <w:widowControl w:val="0"/>
        <w:tabs>
          <w:tab w:val="left" w:pos="931"/>
        </w:tabs>
        <w:autoSpaceDE w:val="0"/>
        <w:autoSpaceDN w:val="0"/>
        <w:spacing w:line="242" w:lineRule="auto"/>
        <w:ind w:right="126"/>
      </w:pPr>
      <w:r w:rsidRPr="00E65ACC">
        <w:t xml:space="preserve">Provide a summary of how the </w:t>
      </w:r>
      <w:r>
        <w:t xml:space="preserve">Consultant </w:t>
      </w:r>
      <w:r w:rsidRPr="00E65ACC">
        <w:t xml:space="preserve">will meet the responsibilities as outlined in </w:t>
      </w:r>
      <w:r>
        <w:t>Project / Service Approach</w:t>
      </w:r>
      <w:r w:rsidRPr="00E65ACC">
        <w:t>. Provide a detailed scope of work including a description of the technical approach to the project, an outline of the sequence of tasks, and major benchmarks. Describe what the final report will include. Include any proposed use of County staff or resources.</w:t>
      </w:r>
      <w:r>
        <w:t xml:space="preserve"> </w:t>
      </w:r>
    </w:p>
    <w:p w14:paraId="769317AD" w14:textId="77777777" w:rsidR="000A7468" w:rsidRDefault="000A7468" w:rsidP="00F221FC">
      <w:pPr>
        <w:spacing w:after="160" w:line="259" w:lineRule="auto"/>
        <w:rPr>
          <w:rFonts w:eastAsiaTheme="minorHAnsi"/>
          <w:b/>
          <w:bCs/>
          <w:kern w:val="2"/>
          <w14:ligatures w14:val="standardContextual"/>
        </w:rPr>
      </w:pPr>
    </w:p>
    <w:p w14:paraId="6AEC6DAF" w14:textId="12237D85" w:rsidR="00F221FC" w:rsidRPr="00F221FC" w:rsidRDefault="00F221FC" w:rsidP="00F221FC">
      <w:pPr>
        <w:spacing w:after="160" w:line="259" w:lineRule="auto"/>
        <w:rPr>
          <w:rFonts w:eastAsiaTheme="minorHAnsi"/>
          <w:b/>
          <w:bCs/>
          <w:kern w:val="2"/>
          <w14:ligatures w14:val="standardContextual"/>
        </w:rPr>
      </w:pPr>
      <w:r w:rsidRPr="00F221FC">
        <w:rPr>
          <w:rFonts w:eastAsiaTheme="minorHAnsi"/>
          <w:b/>
          <w:bCs/>
          <w:kern w:val="2"/>
          <w14:ligatures w14:val="standardContextual"/>
        </w:rPr>
        <w:t>Required Elements:</w:t>
      </w:r>
    </w:p>
    <w:p w14:paraId="1F7FF681" w14:textId="47248AD5" w:rsidR="00F221FC" w:rsidRPr="00F221FC" w:rsidRDefault="00F221FC" w:rsidP="00F221FC">
      <w:pPr>
        <w:pStyle w:val="ListParagraph"/>
        <w:numPr>
          <w:ilvl w:val="0"/>
          <w:numId w:val="49"/>
        </w:numPr>
        <w:spacing w:after="160" w:line="259" w:lineRule="auto"/>
        <w:rPr>
          <w:rFonts w:eastAsiaTheme="minorHAnsi"/>
          <w:kern w:val="2"/>
          <w14:ligatures w14:val="standardContextual"/>
        </w:rPr>
      </w:pPr>
      <w:r w:rsidRPr="00F221FC">
        <w:rPr>
          <w:rFonts w:eastAsiaTheme="minorHAnsi"/>
          <w:kern w:val="2"/>
          <w14:ligatures w14:val="standardContextual"/>
        </w:rPr>
        <w:t xml:space="preserve">Demographic review and projections </w:t>
      </w:r>
    </w:p>
    <w:p w14:paraId="0B207B19" w14:textId="1A19BE65" w:rsidR="00F221FC" w:rsidRPr="00F221FC" w:rsidRDefault="00F221FC" w:rsidP="00F221FC">
      <w:pPr>
        <w:pStyle w:val="ListParagraph"/>
        <w:numPr>
          <w:ilvl w:val="1"/>
          <w:numId w:val="49"/>
        </w:numPr>
        <w:spacing w:after="160" w:line="259" w:lineRule="auto"/>
        <w:rPr>
          <w:rFonts w:eastAsiaTheme="minorHAnsi"/>
          <w:kern w:val="2"/>
          <w14:ligatures w14:val="standardContextual"/>
        </w:rPr>
      </w:pPr>
      <w:r w:rsidRPr="00F221FC">
        <w:rPr>
          <w:rFonts w:eastAsiaTheme="minorHAnsi"/>
          <w:kern w:val="2"/>
          <w14:ligatures w14:val="standardContextual"/>
        </w:rPr>
        <w:t xml:space="preserve">The County’s Comprehensive Plan will be a good base for this information. </w:t>
      </w:r>
    </w:p>
    <w:p w14:paraId="67796716" w14:textId="141A1673" w:rsidR="000A7468" w:rsidRDefault="00F221FC" w:rsidP="000A7468">
      <w:pPr>
        <w:pStyle w:val="ListParagraph"/>
        <w:numPr>
          <w:ilvl w:val="1"/>
          <w:numId w:val="49"/>
        </w:numPr>
        <w:spacing w:after="160" w:line="259" w:lineRule="auto"/>
        <w:rPr>
          <w:rFonts w:eastAsiaTheme="minorHAnsi"/>
          <w:kern w:val="2"/>
          <w14:ligatures w14:val="standardContextual"/>
        </w:rPr>
      </w:pPr>
      <w:r w:rsidRPr="00F221FC">
        <w:rPr>
          <w:rFonts w:eastAsiaTheme="minorHAnsi"/>
          <w:kern w:val="2"/>
          <w14:ligatures w14:val="standardContextual"/>
        </w:rPr>
        <w:t xml:space="preserve">Analysis </w:t>
      </w:r>
      <w:r>
        <w:rPr>
          <w:rFonts w:eastAsiaTheme="minorHAnsi"/>
          <w:kern w:val="2"/>
          <w14:ligatures w14:val="standardContextual"/>
        </w:rPr>
        <w:t xml:space="preserve">of </w:t>
      </w:r>
      <w:r w:rsidRPr="00F221FC">
        <w:rPr>
          <w:rFonts w:eastAsiaTheme="minorHAnsi"/>
          <w:kern w:val="2"/>
          <w14:ligatures w14:val="standardContextual"/>
        </w:rPr>
        <w:t xml:space="preserve">large local employers to determine the type of positions currently open/available and to be created in the </w:t>
      </w:r>
      <w:r w:rsidR="00B94D69">
        <w:rPr>
          <w:rFonts w:eastAsiaTheme="minorHAnsi"/>
          <w:kern w:val="2"/>
          <w14:ligatures w14:val="standardContextual"/>
        </w:rPr>
        <w:t>future</w:t>
      </w:r>
      <w:r w:rsidRPr="00F221FC">
        <w:rPr>
          <w:rFonts w:eastAsiaTheme="minorHAnsi"/>
          <w:kern w:val="2"/>
          <w14:ligatures w14:val="standardContextual"/>
        </w:rPr>
        <w:t xml:space="preserve"> that will drive housing need.</w:t>
      </w:r>
    </w:p>
    <w:p w14:paraId="3D091063" w14:textId="34AD0401" w:rsidR="000A7468" w:rsidRPr="000A7468" w:rsidRDefault="000A7468" w:rsidP="000A7468">
      <w:pPr>
        <w:pStyle w:val="ListParagraph"/>
        <w:numPr>
          <w:ilvl w:val="1"/>
          <w:numId w:val="49"/>
        </w:numPr>
        <w:spacing w:after="160" w:line="259" w:lineRule="auto"/>
        <w:rPr>
          <w:rFonts w:eastAsiaTheme="minorHAnsi"/>
          <w:kern w:val="2"/>
          <w14:ligatures w14:val="standardContextual"/>
        </w:rPr>
      </w:pPr>
      <w:r>
        <w:t>Based on market information, what are the current</w:t>
      </w:r>
      <w:r w:rsidR="00DA7A3A">
        <w:t xml:space="preserve"> and future </w:t>
      </w:r>
      <w:r>
        <w:t>housing needs in our County? Where do gaps exist in terms of housing types and price ranges? Where should the needed housing types be located?</w:t>
      </w:r>
    </w:p>
    <w:p w14:paraId="5D0AFB9D" w14:textId="6481ADF4" w:rsidR="00F221FC" w:rsidRDefault="00F221FC" w:rsidP="00F221FC">
      <w:pPr>
        <w:pStyle w:val="ListParagraph"/>
        <w:numPr>
          <w:ilvl w:val="0"/>
          <w:numId w:val="49"/>
        </w:numPr>
        <w:spacing w:after="160" w:line="259" w:lineRule="auto"/>
        <w:rPr>
          <w:rFonts w:eastAsiaTheme="minorHAnsi"/>
          <w:kern w:val="2"/>
          <w14:ligatures w14:val="standardContextual"/>
        </w:rPr>
      </w:pPr>
      <w:r w:rsidRPr="00F221FC">
        <w:rPr>
          <w:rFonts w:eastAsiaTheme="minorHAnsi"/>
          <w:kern w:val="2"/>
          <w14:ligatures w14:val="standardContextual"/>
        </w:rPr>
        <w:t>Inventory of existing housing stock.</w:t>
      </w:r>
    </w:p>
    <w:p w14:paraId="04570F68" w14:textId="77777777" w:rsidR="00CB7370" w:rsidRPr="00CB7370" w:rsidRDefault="00CB7370" w:rsidP="00CB7370">
      <w:pPr>
        <w:pStyle w:val="ListParagraph"/>
        <w:numPr>
          <w:ilvl w:val="1"/>
          <w:numId w:val="49"/>
        </w:numPr>
        <w:spacing w:after="160" w:line="252" w:lineRule="auto"/>
        <w:rPr>
          <w14:ligatures w14:val="standardContextual"/>
        </w:rPr>
      </w:pPr>
      <w:r w:rsidRPr="00CB7370">
        <w:rPr>
          <w14:ligatures w14:val="standardContextual"/>
        </w:rPr>
        <w:t>Analysis of housing type, location, and availability in the region.</w:t>
      </w:r>
    </w:p>
    <w:p w14:paraId="1AF6CD32" w14:textId="77777777" w:rsidR="00CB7370" w:rsidRPr="00CB7370" w:rsidRDefault="00CB7370" w:rsidP="00CB7370">
      <w:pPr>
        <w:pStyle w:val="ListParagraph"/>
        <w:numPr>
          <w:ilvl w:val="1"/>
          <w:numId w:val="49"/>
        </w:numPr>
        <w:spacing w:after="160" w:line="252" w:lineRule="auto"/>
        <w:rPr>
          <w14:ligatures w14:val="standardContextual"/>
        </w:rPr>
      </w:pPr>
      <w:r w:rsidRPr="00CB7370">
        <w:rPr>
          <w14:ligatures w14:val="standardContextual"/>
        </w:rPr>
        <w:t xml:space="preserve">Relative to similar communities. </w:t>
      </w:r>
    </w:p>
    <w:p w14:paraId="092AA46D" w14:textId="77777777" w:rsidR="00CB7370" w:rsidRPr="00CB7370" w:rsidRDefault="00CB7370" w:rsidP="00CB7370">
      <w:pPr>
        <w:pStyle w:val="ListParagraph"/>
        <w:numPr>
          <w:ilvl w:val="1"/>
          <w:numId w:val="49"/>
        </w:numPr>
        <w:spacing w:after="160" w:line="252" w:lineRule="auto"/>
        <w:rPr>
          <w14:ligatures w14:val="standardContextual"/>
        </w:rPr>
      </w:pPr>
      <w:r w:rsidRPr="00CB7370">
        <w:rPr>
          <w14:ligatures w14:val="standardContextual"/>
        </w:rPr>
        <w:t>Additional analysis as deemed necessary.</w:t>
      </w:r>
    </w:p>
    <w:p w14:paraId="0963A5AF" w14:textId="58F61A0C" w:rsidR="00F221FC" w:rsidRPr="00F221FC" w:rsidRDefault="00F221FC" w:rsidP="00F221FC">
      <w:pPr>
        <w:pStyle w:val="ListParagraph"/>
        <w:numPr>
          <w:ilvl w:val="0"/>
          <w:numId w:val="49"/>
        </w:numPr>
        <w:spacing w:after="160" w:line="259" w:lineRule="auto"/>
        <w:rPr>
          <w:rFonts w:eastAsiaTheme="minorHAnsi"/>
          <w:kern w:val="2"/>
          <w14:ligatures w14:val="standardContextual"/>
        </w:rPr>
      </w:pPr>
      <w:r w:rsidRPr="00F221FC">
        <w:rPr>
          <w:rFonts w:eastAsiaTheme="minorHAnsi"/>
          <w:kern w:val="2"/>
          <w14:ligatures w14:val="standardContextual"/>
        </w:rPr>
        <w:t>Housing needs analysis and prioritization.</w:t>
      </w:r>
    </w:p>
    <w:p w14:paraId="4ED7D06A" w14:textId="68CD333A" w:rsidR="00F221FC" w:rsidRDefault="00F221FC" w:rsidP="00F221FC">
      <w:pPr>
        <w:pStyle w:val="ListParagraph"/>
        <w:numPr>
          <w:ilvl w:val="1"/>
          <w:numId w:val="49"/>
        </w:numPr>
        <w:spacing w:after="160" w:line="259" w:lineRule="auto"/>
        <w:rPr>
          <w:rFonts w:eastAsiaTheme="minorHAnsi"/>
          <w:kern w:val="2"/>
          <w14:ligatures w14:val="standardContextual"/>
        </w:rPr>
      </w:pPr>
      <w:r w:rsidRPr="00F221FC">
        <w:rPr>
          <w:rFonts w:eastAsiaTheme="minorHAnsi"/>
          <w:kern w:val="2"/>
          <w14:ligatures w14:val="standardContextual"/>
        </w:rPr>
        <w:t>Identify areas suitable for future housing developments.</w:t>
      </w:r>
    </w:p>
    <w:p w14:paraId="24E318C6" w14:textId="77777777" w:rsidR="002B1F34" w:rsidRPr="002B1F34" w:rsidRDefault="002B1F34" w:rsidP="002B1F34">
      <w:pPr>
        <w:pStyle w:val="ListParagraph"/>
        <w:numPr>
          <w:ilvl w:val="1"/>
          <w:numId w:val="49"/>
        </w:numPr>
        <w:spacing w:after="160" w:line="252" w:lineRule="auto"/>
        <w:rPr>
          <w14:ligatures w14:val="standardContextual"/>
        </w:rPr>
      </w:pPr>
      <w:r w:rsidRPr="002B1F34">
        <w:rPr>
          <w14:ligatures w14:val="standardContextual"/>
        </w:rPr>
        <w:t>Analysis of affordability and cost burden.</w:t>
      </w:r>
    </w:p>
    <w:p w14:paraId="373A1ED3" w14:textId="77777777" w:rsidR="002B1F34" w:rsidRPr="002B1F34" w:rsidRDefault="002B1F34" w:rsidP="002B1F34">
      <w:pPr>
        <w:pStyle w:val="ListParagraph"/>
        <w:numPr>
          <w:ilvl w:val="1"/>
          <w:numId w:val="49"/>
        </w:numPr>
        <w:spacing w:after="160" w:line="252" w:lineRule="auto"/>
        <w:rPr>
          <w14:ligatures w14:val="standardContextual"/>
        </w:rPr>
      </w:pPr>
      <w:r w:rsidRPr="002B1F34">
        <w:rPr>
          <w14:ligatures w14:val="standardContextual"/>
        </w:rPr>
        <w:t>Analysis of supply and demand gaps.</w:t>
      </w:r>
    </w:p>
    <w:p w14:paraId="4BBD55A6" w14:textId="77777777" w:rsidR="002B1F34" w:rsidRPr="002B1F34" w:rsidRDefault="002B1F34" w:rsidP="002B1F34">
      <w:pPr>
        <w:pStyle w:val="ListParagraph"/>
        <w:numPr>
          <w:ilvl w:val="1"/>
          <w:numId w:val="49"/>
        </w:numPr>
        <w:spacing w:after="160" w:line="252" w:lineRule="auto"/>
        <w:rPr>
          <w14:ligatures w14:val="standardContextual"/>
        </w:rPr>
      </w:pPr>
      <w:r w:rsidRPr="002B1F34">
        <w:rPr>
          <w14:ligatures w14:val="standardContextual"/>
        </w:rPr>
        <w:t>Additional analysis as deemed necessary.</w:t>
      </w:r>
    </w:p>
    <w:p w14:paraId="3A0CF4C8" w14:textId="77777777" w:rsidR="00F221FC" w:rsidRDefault="00F221FC" w:rsidP="00F221FC">
      <w:pPr>
        <w:ind w:firstLine="360"/>
      </w:pPr>
      <w:r>
        <w:t>d. Project Recommendations:</w:t>
      </w:r>
    </w:p>
    <w:p w14:paraId="1E177FCA" w14:textId="2D1486C4" w:rsidR="00F221FC" w:rsidRDefault="007D6823" w:rsidP="00F221FC">
      <w:pPr>
        <w:pStyle w:val="ListParagraph"/>
        <w:numPr>
          <w:ilvl w:val="1"/>
          <w:numId w:val="49"/>
        </w:numPr>
        <w:spacing w:before="120"/>
      </w:pPr>
      <w:r>
        <w:t>Policy updates</w:t>
      </w:r>
    </w:p>
    <w:p w14:paraId="068E27C7" w14:textId="49EAC8E4" w:rsidR="00F221FC" w:rsidRDefault="00F221FC" w:rsidP="00F221FC">
      <w:pPr>
        <w:pStyle w:val="ListParagraph"/>
        <w:numPr>
          <w:ilvl w:val="1"/>
          <w:numId w:val="49"/>
        </w:numPr>
        <w:spacing w:before="120"/>
      </w:pPr>
      <w:r>
        <w:t xml:space="preserve">Comprehensive Plan </w:t>
      </w:r>
      <w:r w:rsidR="00ED6FF0">
        <w:t>r</w:t>
      </w:r>
      <w:r>
        <w:t>ecommendations.</w:t>
      </w:r>
    </w:p>
    <w:p w14:paraId="1698A409" w14:textId="7AFFB0DD" w:rsidR="00F221FC" w:rsidRDefault="00F221FC" w:rsidP="00F221FC">
      <w:pPr>
        <w:pStyle w:val="ListParagraph"/>
        <w:numPr>
          <w:ilvl w:val="1"/>
          <w:numId w:val="49"/>
        </w:numPr>
        <w:spacing w:before="120"/>
      </w:pPr>
      <w:r>
        <w:t>Housing Assistance Programs.</w:t>
      </w:r>
    </w:p>
    <w:p w14:paraId="78D99D38" w14:textId="3E311994" w:rsidR="00F221FC" w:rsidRDefault="00F221FC" w:rsidP="00F221FC">
      <w:pPr>
        <w:pStyle w:val="ListParagraph"/>
        <w:numPr>
          <w:ilvl w:val="1"/>
          <w:numId w:val="49"/>
        </w:numPr>
        <w:spacing w:before="120"/>
      </w:pPr>
      <w:r>
        <w:t>Housing Related Investments.</w:t>
      </w:r>
    </w:p>
    <w:p w14:paraId="1D2E26B2" w14:textId="4AEBD880" w:rsidR="007340F4" w:rsidRPr="007340F4" w:rsidRDefault="007340F4" w:rsidP="007340F4">
      <w:pPr>
        <w:pStyle w:val="ListParagraph"/>
        <w:numPr>
          <w:ilvl w:val="1"/>
          <w:numId w:val="49"/>
        </w:numPr>
        <w:spacing w:before="120"/>
      </w:pPr>
      <w:r w:rsidRPr="007340F4">
        <w:t xml:space="preserve">Additional Recommendations </w:t>
      </w:r>
      <w:r w:rsidR="005B4875">
        <w:t>d</w:t>
      </w:r>
      <w:r w:rsidRPr="007340F4">
        <w:t xml:space="preserve">ependent on </w:t>
      </w:r>
      <w:r w:rsidR="005B4875">
        <w:t>a</w:t>
      </w:r>
      <w:r w:rsidRPr="007340F4">
        <w:t xml:space="preserve">ssessment </w:t>
      </w:r>
      <w:r w:rsidR="005B4875">
        <w:t>r</w:t>
      </w:r>
      <w:r w:rsidRPr="007340F4">
        <w:t>esults.</w:t>
      </w:r>
    </w:p>
    <w:p w14:paraId="2523C65C" w14:textId="0E786F43" w:rsidR="006971FF" w:rsidRPr="000A7468" w:rsidRDefault="00230E91" w:rsidP="006971FF">
      <w:pPr>
        <w:pStyle w:val="Heading3"/>
        <w:spacing w:before="93"/>
        <w:rPr>
          <w:rFonts w:ascii="Times New Roman" w:hAnsi="Times New Roman" w:cs="Times New Roman"/>
          <w:sz w:val="24"/>
          <w:szCs w:val="24"/>
        </w:rPr>
      </w:pPr>
      <w:r>
        <w:rPr>
          <w:rFonts w:ascii="Times New Roman" w:hAnsi="Times New Roman" w:cs="Times New Roman"/>
          <w:sz w:val="24"/>
          <w:szCs w:val="24"/>
        </w:rPr>
        <w:t xml:space="preserve">VIII. </w:t>
      </w:r>
      <w:r w:rsidR="000A7468" w:rsidRPr="000A7468">
        <w:rPr>
          <w:rFonts w:ascii="Times New Roman" w:hAnsi="Times New Roman" w:cs="Times New Roman"/>
          <w:sz w:val="24"/>
          <w:szCs w:val="24"/>
        </w:rPr>
        <w:t>Project process and Support Information</w:t>
      </w:r>
      <w:r w:rsidR="000A7468">
        <w:rPr>
          <w:rFonts w:ascii="Times New Roman" w:hAnsi="Times New Roman" w:cs="Times New Roman"/>
          <w:sz w:val="24"/>
          <w:szCs w:val="24"/>
        </w:rPr>
        <w:t>:</w:t>
      </w:r>
    </w:p>
    <w:p w14:paraId="687D71F1" w14:textId="77777777" w:rsidR="006971FF" w:rsidRPr="0024695F" w:rsidRDefault="006971FF" w:rsidP="000A7468">
      <w:pPr>
        <w:pStyle w:val="BodyText"/>
        <w:spacing w:before="2"/>
        <w:ind w:right="134"/>
      </w:pPr>
      <w:r w:rsidRPr="0024695F">
        <w:t>The selected Consultant will serve as the project manager, ensuring delivery of work products on time and within budget, and providing overall project guidance, information, and updates at Steering Committee meetings.</w:t>
      </w:r>
    </w:p>
    <w:p w14:paraId="37D6125A" w14:textId="6AA7CAED" w:rsidR="006971FF" w:rsidRPr="0024695F" w:rsidRDefault="006971FF" w:rsidP="000A7468">
      <w:pPr>
        <w:pStyle w:val="Heading3"/>
        <w:numPr>
          <w:ilvl w:val="0"/>
          <w:numId w:val="52"/>
        </w:numPr>
        <w:rPr>
          <w:rFonts w:ascii="Times New Roman" w:hAnsi="Times New Roman" w:cs="Times New Roman"/>
          <w:sz w:val="24"/>
          <w:szCs w:val="24"/>
        </w:rPr>
      </w:pPr>
      <w:r w:rsidRPr="0024695F">
        <w:rPr>
          <w:rFonts w:ascii="Times New Roman" w:hAnsi="Times New Roman" w:cs="Times New Roman"/>
          <w:sz w:val="24"/>
          <w:szCs w:val="24"/>
        </w:rPr>
        <w:t>Geographic Scope – Regional</w:t>
      </w:r>
    </w:p>
    <w:p w14:paraId="2A8AE029" w14:textId="77777777" w:rsidR="006971FF" w:rsidRPr="0024695F" w:rsidRDefault="006971FF" w:rsidP="000A7468">
      <w:pPr>
        <w:pStyle w:val="BodyText"/>
        <w:spacing w:before="1"/>
        <w:ind w:left="360" w:right="175"/>
      </w:pPr>
      <w:r w:rsidRPr="0024695F">
        <w:t>The overarching geographic scope is La Crosse County and surrounding communities which are in the commuter-shed of La Crosse County’s primary employers.</w:t>
      </w:r>
    </w:p>
    <w:p w14:paraId="507AEBFC" w14:textId="7582F23A" w:rsidR="006971FF" w:rsidRPr="0024695F" w:rsidRDefault="006971FF" w:rsidP="000A7468">
      <w:pPr>
        <w:pStyle w:val="Heading3"/>
        <w:numPr>
          <w:ilvl w:val="0"/>
          <w:numId w:val="52"/>
        </w:numPr>
        <w:rPr>
          <w:rFonts w:ascii="Times New Roman" w:hAnsi="Times New Roman" w:cs="Times New Roman"/>
          <w:sz w:val="24"/>
          <w:szCs w:val="24"/>
        </w:rPr>
      </w:pPr>
      <w:r w:rsidRPr="0024695F">
        <w:rPr>
          <w:rFonts w:ascii="Times New Roman" w:hAnsi="Times New Roman" w:cs="Times New Roman"/>
          <w:sz w:val="24"/>
          <w:szCs w:val="24"/>
        </w:rPr>
        <w:t>Report Writing</w:t>
      </w:r>
    </w:p>
    <w:p w14:paraId="16BC1544" w14:textId="76F23B2A" w:rsidR="006971FF" w:rsidRPr="0024695F" w:rsidRDefault="006971FF" w:rsidP="000A7468">
      <w:pPr>
        <w:pStyle w:val="BodyText"/>
        <w:ind w:left="360"/>
      </w:pPr>
      <w:r w:rsidRPr="0024695F">
        <w:t xml:space="preserve">The selected Consultant will oversee the overall creation of the document, including </w:t>
      </w:r>
      <w:r w:rsidR="00C84FF2">
        <w:t xml:space="preserve"> </w:t>
      </w:r>
      <w:r w:rsidR="00C84FF2">
        <w:br/>
      </w:r>
      <w:r w:rsidRPr="0024695F">
        <w:t xml:space="preserve">writing and formatting. </w:t>
      </w:r>
    </w:p>
    <w:p w14:paraId="38F1214E" w14:textId="746A0883" w:rsidR="006971FF" w:rsidRPr="0024695F" w:rsidRDefault="006971FF" w:rsidP="000A7468">
      <w:pPr>
        <w:pStyle w:val="Heading3"/>
        <w:numPr>
          <w:ilvl w:val="0"/>
          <w:numId w:val="52"/>
        </w:numPr>
        <w:rPr>
          <w:rFonts w:ascii="Times New Roman" w:hAnsi="Times New Roman" w:cs="Times New Roman"/>
          <w:sz w:val="24"/>
          <w:szCs w:val="24"/>
        </w:rPr>
      </w:pPr>
      <w:r w:rsidRPr="0024695F">
        <w:rPr>
          <w:rFonts w:ascii="Times New Roman" w:hAnsi="Times New Roman" w:cs="Times New Roman"/>
          <w:sz w:val="24"/>
          <w:szCs w:val="24"/>
        </w:rPr>
        <w:t>Community and Stakeholder Outreach</w:t>
      </w:r>
    </w:p>
    <w:p w14:paraId="159784DB" w14:textId="77777777" w:rsidR="006971FF" w:rsidRPr="0024695F" w:rsidRDefault="006971FF" w:rsidP="000A7468">
      <w:pPr>
        <w:pStyle w:val="BodyText"/>
        <w:spacing w:before="2"/>
        <w:ind w:left="360" w:right="151"/>
      </w:pPr>
      <w:r w:rsidRPr="0024695F">
        <w:t xml:space="preserve">The development of the Housing Need Assessment may require community engagement among regional stakeholders and within all La Crosse County communities. </w:t>
      </w:r>
    </w:p>
    <w:p w14:paraId="09A61599" w14:textId="623AC8F4" w:rsidR="006971FF" w:rsidRPr="0024695F" w:rsidRDefault="006971FF" w:rsidP="000A7468">
      <w:pPr>
        <w:pStyle w:val="Heading3"/>
        <w:numPr>
          <w:ilvl w:val="0"/>
          <w:numId w:val="52"/>
        </w:numPr>
        <w:rPr>
          <w:rFonts w:ascii="Times New Roman" w:hAnsi="Times New Roman" w:cs="Times New Roman"/>
          <w:sz w:val="24"/>
          <w:szCs w:val="24"/>
        </w:rPr>
      </w:pPr>
      <w:r w:rsidRPr="0024695F">
        <w:rPr>
          <w:rFonts w:ascii="Times New Roman" w:hAnsi="Times New Roman" w:cs="Times New Roman"/>
          <w:sz w:val="24"/>
          <w:szCs w:val="24"/>
        </w:rPr>
        <w:t>Steering Committee</w:t>
      </w:r>
    </w:p>
    <w:p w14:paraId="43975158" w14:textId="77777777" w:rsidR="006971FF" w:rsidRPr="0024695F" w:rsidRDefault="006971FF" w:rsidP="000A7468">
      <w:pPr>
        <w:pStyle w:val="BodyText"/>
        <w:spacing w:before="2"/>
        <w:ind w:left="360"/>
      </w:pPr>
      <w:r w:rsidRPr="0024695F">
        <w:t xml:space="preserve">Select County Planning, Community Development, Administration, Health Department staff and MPO staff will serve as the steering committee for this project. </w:t>
      </w:r>
    </w:p>
    <w:p w14:paraId="07A9DF5A" w14:textId="472DF421" w:rsidR="006971FF" w:rsidRPr="0024695F" w:rsidRDefault="006971FF" w:rsidP="000A7468">
      <w:pPr>
        <w:pStyle w:val="Heading3"/>
        <w:numPr>
          <w:ilvl w:val="0"/>
          <w:numId w:val="52"/>
        </w:numPr>
        <w:rPr>
          <w:rFonts w:ascii="Times New Roman" w:hAnsi="Times New Roman" w:cs="Times New Roman"/>
          <w:sz w:val="24"/>
          <w:szCs w:val="24"/>
        </w:rPr>
      </w:pPr>
      <w:r w:rsidRPr="0024695F">
        <w:rPr>
          <w:rFonts w:ascii="Times New Roman" w:hAnsi="Times New Roman" w:cs="Times New Roman"/>
          <w:sz w:val="24"/>
          <w:szCs w:val="24"/>
        </w:rPr>
        <w:t>Stakeholder Engagement</w:t>
      </w:r>
    </w:p>
    <w:p w14:paraId="1AEA2743" w14:textId="77777777" w:rsidR="006971FF" w:rsidRPr="0024695F" w:rsidRDefault="006971FF" w:rsidP="000A7468">
      <w:pPr>
        <w:pStyle w:val="BodyText"/>
        <w:spacing w:before="3"/>
        <w:ind w:left="360" w:right="317"/>
      </w:pPr>
      <w:r w:rsidRPr="0024695F">
        <w:t>The selected Consultant will be expected to develop and administer, with the assistance of La Crosse County and the Steering Committee, an approach to solicit feedback from regional housing stakeholders that will inform and support this document.</w:t>
      </w:r>
    </w:p>
    <w:p w14:paraId="6B9671CE" w14:textId="78F796DE" w:rsidR="006971FF" w:rsidRPr="0024695F" w:rsidRDefault="00230E91" w:rsidP="006971FF">
      <w:pPr>
        <w:pStyle w:val="Heading3"/>
        <w:rPr>
          <w:rFonts w:ascii="Times New Roman" w:hAnsi="Times New Roman" w:cs="Times New Roman"/>
          <w:sz w:val="24"/>
          <w:szCs w:val="24"/>
        </w:rPr>
      </w:pPr>
      <w:r>
        <w:rPr>
          <w:rFonts w:ascii="Times New Roman" w:hAnsi="Times New Roman" w:cs="Times New Roman"/>
          <w:sz w:val="24"/>
          <w:szCs w:val="24"/>
        </w:rPr>
        <w:t xml:space="preserve">IX. </w:t>
      </w:r>
      <w:r w:rsidR="006971FF" w:rsidRPr="0024695F">
        <w:rPr>
          <w:rFonts w:ascii="Times New Roman" w:hAnsi="Times New Roman" w:cs="Times New Roman"/>
          <w:sz w:val="24"/>
          <w:szCs w:val="24"/>
        </w:rPr>
        <w:t>Market Analysis, Housing Gap Assessment, Factors/Causes of the Gaps, and Recommended Solutions</w:t>
      </w:r>
    </w:p>
    <w:p w14:paraId="0598CB39" w14:textId="77777777" w:rsidR="006971FF" w:rsidRPr="0024695F" w:rsidRDefault="006971FF" w:rsidP="00230E91">
      <w:pPr>
        <w:pStyle w:val="BodyText"/>
      </w:pPr>
      <w:r w:rsidRPr="0024695F">
        <w:t>Market analysis is the critical analytical components of the product. The selected Consultant will provide a quantitative analysis of current and projected housing supply and demand in La Crosse County and its surrounding commuter-shed. Gaps in the supply of housing, causes of gaps, and recommended solutions to address such gaps shall be identified.</w:t>
      </w:r>
    </w:p>
    <w:p w14:paraId="06077FF8" w14:textId="62AC5BE8" w:rsidR="00C84FF2" w:rsidRPr="00C84FF2" w:rsidRDefault="00230E91" w:rsidP="00C84FF2">
      <w:pPr>
        <w:pStyle w:val="Heading3"/>
        <w:tabs>
          <w:tab w:val="left" w:pos="396"/>
        </w:tabs>
        <w:spacing w:before="166"/>
        <w:rPr>
          <w:rFonts w:ascii="Times New Roman" w:hAnsi="Times New Roman" w:cs="Times New Roman"/>
          <w:sz w:val="24"/>
          <w:szCs w:val="24"/>
        </w:rPr>
      </w:pPr>
      <w:r>
        <w:rPr>
          <w:rFonts w:ascii="Times New Roman" w:hAnsi="Times New Roman" w:cs="Times New Roman"/>
          <w:sz w:val="24"/>
          <w:szCs w:val="24"/>
        </w:rPr>
        <w:t xml:space="preserve">X. </w:t>
      </w:r>
      <w:r w:rsidR="00C84FF2" w:rsidRPr="00C84FF2">
        <w:rPr>
          <w:rFonts w:ascii="Times New Roman" w:hAnsi="Times New Roman" w:cs="Times New Roman"/>
          <w:sz w:val="24"/>
          <w:szCs w:val="24"/>
        </w:rPr>
        <w:t>Other Project</w:t>
      </w:r>
      <w:r w:rsidR="00C84FF2" w:rsidRPr="00C84FF2">
        <w:rPr>
          <w:rFonts w:ascii="Times New Roman" w:hAnsi="Times New Roman" w:cs="Times New Roman"/>
          <w:spacing w:val="-11"/>
          <w:sz w:val="24"/>
          <w:szCs w:val="24"/>
        </w:rPr>
        <w:t xml:space="preserve"> </w:t>
      </w:r>
      <w:r w:rsidR="00C84FF2" w:rsidRPr="00C84FF2">
        <w:rPr>
          <w:rFonts w:ascii="Times New Roman" w:hAnsi="Times New Roman" w:cs="Times New Roman"/>
          <w:sz w:val="24"/>
          <w:szCs w:val="24"/>
        </w:rPr>
        <w:t>Requirements</w:t>
      </w:r>
    </w:p>
    <w:p w14:paraId="68C4F0D5" w14:textId="77777777" w:rsidR="00C84FF2" w:rsidRPr="00C84FF2" w:rsidRDefault="00C84FF2" w:rsidP="00230E91">
      <w:pPr>
        <w:tabs>
          <w:tab w:val="left" w:pos="341"/>
        </w:tabs>
        <w:ind w:right="214"/>
      </w:pPr>
      <w:r w:rsidRPr="00C84FF2">
        <w:t>The selected Consultant will work collaboratively with La Crosse County and additional regional stakeholders regarding all internal and external communications regarding the Housing Needs Assessment project to make sure a consistent message is conveyed,</w:t>
      </w:r>
      <w:r w:rsidRPr="00230E91">
        <w:rPr>
          <w:spacing w:val="-4"/>
        </w:rPr>
        <w:t xml:space="preserve"> </w:t>
      </w:r>
      <w:r w:rsidRPr="00C84FF2">
        <w:t>duplication</w:t>
      </w:r>
      <w:r w:rsidRPr="00230E91">
        <w:rPr>
          <w:spacing w:val="-4"/>
        </w:rPr>
        <w:t xml:space="preserve"> </w:t>
      </w:r>
      <w:r w:rsidRPr="00C84FF2">
        <w:t>of</w:t>
      </w:r>
      <w:r w:rsidRPr="00230E91">
        <w:rPr>
          <w:spacing w:val="-3"/>
        </w:rPr>
        <w:t xml:space="preserve"> </w:t>
      </w:r>
      <w:r w:rsidRPr="00C84FF2">
        <w:t>effort</w:t>
      </w:r>
      <w:r w:rsidRPr="00230E91">
        <w:rPr>
          <w:spacing w:val="-4"/>
        </w:rPr>
        <w:t xml:space="preserve"> </w:t>
      </w:r>
      <w:r w:rsidRPr="00C84FF2">
        <w:t>is</w:t>
      </w:r>
      <w:r w:rsidRPr="00230E91">
        <w:rPr>
          <w:spacing w:val="-4"/>
        </w:rPr>
        <w:t xml:space="preserve"> </w:t>
      </w:r>
      <w:r w:rsidRPr="00C84FF2">
        <w:t>avoided,</w:t>
      </w:r>
      <w:r w:rsidRPr="00230E91">
        <w:rPr>
          <w:spacing w:val="-4"/>
        </w:rPr>
        <w:t xml:space="preserve"> </w:t>
      </w:r>
      <w:r w:rsidRPr="00C84FF2">
        <w:t>and</w:t>
      </w:r>
      <w:r w:rsidRPr="00230E91">
        <w:rPr>
          <w:spacing w:val="-3"/>
        </w:rPr>
        <w:t xml:space="preserve"> </w:t>
      </w:r>
      <w:r w:rsidRPr="00C84FF2">
        <w:t>uniform</w:t>
      </w:r>
      <w:r w:rsidRPr="00230E91">
        <w:rPr>
          <w:spacing w:val="-3"/>
        </w:rPr>
        <w:t xml:space="preserve"> </w:t>
      </w:r>
      <w:r w:rsidRPr="00C84FF2">
        <w:t>understanding</w:t>
      </w:r>
      <w:r w:rsidRPr="00230E91">
        <w:rPr>
          <w:spacing w:val="-3"/>
        </w:rPr>
        <w:t xml:space="preserve"> </w:t>
      </w:r>
      <w:r w:rsidRPr="00C84FF2">
        <w:t>and</w:t>
      </w:r>
      <w:r w:rsidRPr="00230E91">
        <w:rPr>
          <w:spacing w:val="-3"/>
        </w:rPr>
        <w:t xml:space="preserve"> </w:t>
      </w:r>
      <w:r w:rsidRPr="00C84FF2">
        <w:t>knowledge</w:t>
      </w:r>
      <w:r w:rsidRPr="00230E91">
        <w:rPr>
          <w:spacing w:val="-4"/>
        </w:rPr>
        <w:t xml:space="preserve"> </w:t>
      </w:r>
      <w:r w:rsidRPr="00C84FF2">
        <w:t>is</w:t>
      </w:r>
      <w:r w:rsidRPr="00230E91">
        <w:rPr>
          <w:spacing w:val="-1"/>
        </w:rPr>
        <w:t xml:space="preserve"> </w:t>
      </w:r>
      <w:r w:rsidRPr="00C84FF2">
        <w:t>possessed</w:t>
      </w:r>
      <w:r w:rsidRPr="00230E91">
        <w:rPr>
          <w:spacing w:val="-4"/>
        </w:rPr>
        <w:t xml:space="preserve"> </w:t>
      </w:r>
      <w:r w:rsidRPr="00C84FF2">
        <w:t>by</w:t>
      </w:r>
      <w:r w:rsidRPr="00230E91">
        <w:rPr>
          <w:spacing w:val="-7"/>
        </w:rPr>
        <w:t xml:space="preserve"> </w:t>
      </w:r>
      <w:r w:rsidRPr="00C84FF2">
        <w:t>all</w:t>
      </w:r>
      <w:r w:rsidRPr="00230E91">
        <w:rPr>
          <w:spacing w:val="-3"/>
        </w:rPr>
        <w:t xml:space="preserve"> </w:t>
      </w:r>
      <w:r w:rsidRPr="00C84FF2">
        <w:t>participants</w:t>
      </w:r>
      <w:r w:rsidRPr="00230E91">
        <w:rPr>
          <w:spacing w:val="1"/>
        </w:rPr>
        <w:t xml:space="preserve"> </w:t>
      </w:r>
      <w:r w:rsidRPr="00C84FF2">
        <w:t>and stakeholders.</w:t>
      </w:r>
    </w:p>
    <w:p w14:paraId="41CD8F84" w14:textId="77777777" w:rsidR="00C84FF2" w:rsidRDefault="00C84FF2" w:rsidP="0080344A">
      <w:pPr>
        <w:rPr>
          <w:b/>
        </w:rPr>
      </w:pPr>
    </w:p>
    <w:p w14:paraId="3A3DDD49" w14:textId="048A7272" w:rsidR="00D83C59" w:rsidRPr="00D83C59" w:rsidRDefault="00230E91" w:rsidP="00230E91">
      <w:pPr>
        <w:pStyle w:val="BodyText"/>
      </w:pPr>
      <w:r>
        <w:rPr>
          <w:b/>
          <w:bCs/>
        </w:rPr>
        <w:t xml:space="preserve">XI. </w:t>
      </w:r>
      <w:r w:rsidR="002C6359">
        <w:rPr>
          <w:b/>
          <w:bCs/>
        </w:rPr>
        <w:t xml:space="preserve">Anticipated </w:t>
      </w:r>
      <w:r w:rsidR="000A4862" w:rsidRPr="003E5924">
        <w:rPr>
          <w:b/>
          <w:bCs/>
        </w:rPr>
        <w:t>Project</w:t>
      </w:r>
      <w:r w:rsidR="00DB62D3">
        <w:rPr>
          <w:b/>
          <w:bCs/>
        </w:rPr>
        <w:t xml:space="preserve"> </w:t>
      </w:r>
      <w:r w:rsidR="000A4862" w:rsidRPr="003E5924">
        <w:rPr>
          <w:b/>
          <w:bCs/>
        </w:rPr>
        <w:t>Timeline</w:t>
      </w:r>
      <w:r w:rsidR="002C6359">
        <w:rPr>
          <w:b/>
          <w:bCs/>
        </w:rPr>
        <w:br/>
      </w:r>
      <w:r w:rsidR="00D83C59" w:rsidRPr="00D83C59">
        <w:t>The following is an estimated project timeline and workflow; proposers may suggest an alternative timeline and workflow, although the final product should be completed by January 2026.</w:t>
      </w:r>
    </w:p>
    <w:p w14:paraId="4120C881" w14:textId="77777777" w:rsidR="00D83C59" w:rsidRPr="00D83C59" w:rsidRDefault="00D83C59" w:rsidP="00D83C59">
      <w:pPr>
        <w:pStyle w:val="BodyText"/>
        <w:ind w:left="720"/>
      </w:pPr>
      <w:r w:rsidRPr="00D83C59">
        <w:rPr>
          <w:u w:val="single"/>
        </w:rPr>
        <w:t>April - May 2025</w:t>
      </w:r>
      <w:r w:rsidRPr="00D83C59">
        <w:t xml:space="preserve"> – Project start date. Meet with La Crosse County to finalize scope of work, roles, etc. Begin collecting existing data.</w:t>
      </w:r>
    </w:p>
    <w:p w14:paraId="3E99C12C" w14:textId="77777777" w:rsidR="004D0DCC" w:rsidRDefault="004D0DCC" w:rsidP="00D83C59">
      <w:pPr>
        <w:pStyle w:val="BodyText"/>
        <w:spacing w:before="93"/>
        <w:ind w:left="720"/>
        <w:rPr>
          <w:u w:val="single"/>
        </w:rPr>
      </w:pPr>
    </w:p>
    <w:p w14:paraId="4A76500C" w14:textId="4E19608C" w:rsidR="00D83C59" w:rsidRPr="00D83C59" w:rsidRDefault="00D83C59" w:rsidP="00D83C59">
      <w:pPr>
        <w:pStyle w:val="BodyText"/>
        <w:spacing w:before="93"/>
        <w:ind w:left="720"/>
      </w:pPr>
      <w:r w:rsidRPr="00D83C59">
        <w:rPr>
          <w:u w:val="single"/>
        </w:rPr>
        <w:t>May - June 2025</w:t>
      </w:r>
    </w:p>
    <w:p w14:paraId="37E9AE1B" w14:textId="77777777" w:rsidR="00D83C59" w:rsidRPr="00D83C59" w:rsidRDefault="00D83C59" w:rsidP="00D83C59">
      <w:pPr>
        <w:pStyle w:val="ListParagraph"/>
        <w:widowControl w:val="0"/>
        <w:numPr>
          <w:ilvl w:val="1"/>
          <w:numId w:val="43"/>
        </w:numPr>
        <w:tabs>
          <w:tab w:val="left" w:pos="1299"/>
          <w:tab w:val="left" w:pos="1301"/>
        </w:tabs>
        <w:autoSpaceDE w:val="0"/>
        <w:autoSpaceDN w:val="0"/>
        <w:spacing w:line="237" w:lineRule="exact"/>
        <w:ind w:left="1800"/>
      </w:pPr>
      <w:r w:rsidRPr="00D83C59">
        <w:t>Initial round of outreach to local communities and regional housing</w:t>
      </w:r>
      <w:r w:rsidRPr="00D83C59">
        <w:rPr>
          <w:spacing w:val="-34"/>
        </w:rPr>
        <w:t xml:space="preserve"> </w:t>
      </w:r>
      <w:r w:rsidRPr="00D83C59">
        <w:t>stakeholders.</w:t>
      </w:r>
    </w:p>
    <w:p w14:paraId="1AC9222B" w14:textId="77777777" w:rsidR="00D83C59" w:rsidRPr="00D83C59" w:rsidRDefault="00D83C59" w:rsidP="00D83C59">
      <w:pPr>
        <w:pStyle w:val="ListParagraph"/>
        <w:widowControl w:val="0"/>
        <w:numPr>
          <w:ilvl w:val="1"/>
          <w:numId w:val="43"/>
        </w:numPr>
        <w:tabs>
          <w:tab w:val="left" w:pos="1299"/>
          <w:tab w:val="left" w:pos="1301"/>
        </w:tabs>
        <w:autoSpaceDE w:val="0"/>
        <w:autoSpaceDN w:val="0"/>
        <w:spacing w:line="230" w:lineRule="exact"/>
        <w:ind w:left="1800"/>
      </w:pPr>
      <w:r w:rsidRPr="00D83C59">
        <w:t xml:space="preserve">Complete Impacts. </w:t>
      </w:r>
    </w:p>
    <w:p w14:paraId="313095BA" w14:textId="77777777" w:rsidR="00D83C59" w:rsidRPr="00D83C59" w:rsidRDefault="00D83C59" w:rsidP="00D83C59">
      <w:pPr>
        <w:pStyle w:val="ListParagraph"/>
        <w:widowControl w:val="0"/>
        <w:numPr>
          <w:ilvl w:val="1"/>
          <w:numId w:val="43"/>
        </w:numPr>
        <w:tabs>
          <w:tab w:val="left" w:pos="1299"/>
          <w:tab w:val="left" w:pos="1301"/>
        </w:tabs>
        <w:autoSpaceDE w:val="0"/>
        <w:autoSpaceDN w:val="0"/>
        <w:spacing w:line="231" w:lineRule="exact"/>
        <w:ind w:left="1800"/>
      </w:pPr>
      <w:r w:rsidRPr="00D83C59">
        <w:t>Research of relevant data and documents and complete regional overview.</w:t>
      </w:r>
    </w:p>
    <w:p w14:paraId="2FECCCB3" w14:textId="77777777" w:rsidR="00D83C59" w:rsidRPr="00D83C59" w:rsidRDefault="00D83C59" w:rsidP="00D83C59">
      <w:pPr>
        <w:pStyle w:val="ListParagraph"/>
        <w:widowControl w:val="0"/>
        <w:numPr>
          <w:ilvl w:val="1"/>
          <w:numId w:val="43"/>
        </w:numPr>
        <w:tabs>
          <w:tab w:val="left" w:pos="1299"/>
          <w:tab w:val="left" w:pos="1300"/>
        </w:tabs>
        <w:autoSpaceDE w:val="0"/>
        <w:autoSpaceDN w:val="0"/>
        <w:spacing w:line="237" w:lineRule="exact"/>
        <w:ind w:left="1799"/>
      </w:pPr>
      <w:r w:rsidRPr="00D83C59">
        <w:t>Engagement and other primary data gathering</w:t>
      </w:r>
      <w:r w:rsidRPr="00D83C59">
        <w:rPr>
          <w:spacing w:val="-30"/>
        </w:rPr>
        <w:t xml:space="preserve"> </w:t>
      </w:r>
      <w:r w:rsidRPr="00D83C59">
        <w:t>activities, as required.</w:t>
      </w:r>
    </w:p>
    <w:p w14:paraId="2A75B77C" w14:textId="77777777" w:rsidR="00D83C59" w:rsidRPr="00D83C59" w:rsidRDefault="00D83C59" w:rsidP="00D83C59">
      <w:pPr>
        <w:tabs>
          <w:tab w:val="left" w:pos="1299"/>
          <w:tab w:val="left" w:pos="1300"/>
        </w:tabs>
        <w:spacing w:before="210" w:line="239" w:lineRule="exact"/>
        <w:ind w:left="500" w:hanging="120"/>
        <w:rPr>
          <w:u w:val="single"/>
        </w:rPr>
      </w:pPr>
      <w:r w:rsidRPr="00D83C59">
        <w:t xml:space="preserve">      </w:t>
      </w:r>
      <w:r w:rsidRPr="00D83C59">
        <w:rPr>
          <w:u w:val="single"/>
        </w:rPr>
        <w:t>July - September 2025</w:t>
      </w:r>
      <w:r w:rsidRPr="00D83C59">
        <w:t xml:space="preserve">  </w:t>
      </w:r>
    </w:p>
    <w:p w14:paraId="010CDC54" w14:textId="77777777" w:rsidR="00D83C59" w:rsidRPr="00D83C59" w:rsidRDefault="00D83C59" w:rsidP="00D83C59">
      <w:pPr>
        <w:pStyle w:val="ListParagraph"/>
        <w:widowControl w:val="0"/>
        <w:numPr>
          <w:ilvl w:val="0"/>
          <w:numId w:val="44"/>
        </w:numPr>
        <w:tabs>
          <w:tab w:val="left" w:pos="1299"/>
          <w:tab w:val="left" w:pos="1300"/>
        </w:tabs>
        <w:autoSpaceDE w:val="0"/>
        <w:autoSpaceDN w:val="0"/>
        <w:spacing w:line="239" w:lineRule="exact"/>
        <w:ind w:left="1800"/>
      </w:pPr>
      <w:r w:rsidRPr="00D83C59">
        <w:t xml:space="preserve">Conduct regional housing market analysis. </w:t>
      </w:r>
    </w:p>
    <w:p w14:paraId="656D328B" w14:textId="77777777" w:rsidR="00D83C59" w:rsidRPr="00D83C59" w:rsidRDefault="00D83C59" w:rsidP="00D83C59">
      <w:pPr>
        <w:pStyle w:val="ListParagraph"/>
        <w:widowControl w:val="0"/>
        <w:numPr>
          <w:ilvl w:val="1"/>
          <w:numId w:val="43"/>
        </w:numPr>
        <w:tabs>
          <w:tab w:val="left" w:pos="1299"/>
          <w:tab w:val="left" w:pos="1300"/>
        </w:tabs>
        <w:autoSpaceDE w:val="0"/>
        <w:autoSpaceDN w:val="0"/>
        <w:spacing w:line="237" w:lineRule="exact"/>
        <w:ind w:left="1799"/>
      </w:pPr>
      <w:r w:rsidRPr="00D83C59">
        <w:t xml:space="preserve">Complete housing gap assessment. </w:t>
      </w:r>
    </w:p>
    <w:p w14:paraId="2938E8E6" w14:textId="77777777" w:rsidR="00D83C59" w:rsidRPr="00D83C59" w:rsidRDefault="00D83C59" w:rsidP="00D83C59">
      <w:pPr>
        <w:pStyle w:val="ListParagraph"/>
        <w:widowControl w:val="0"/>
        <w:numPr>
          <w:ilvl w:val="1"/>
          <w:numId w:val="43"/>
        </w:numPr>
        <w:tabs>
          <w:tab w:val="left" w:pos="1299"/>
          <w:tab w:val="left" w:pos="1300"/>
        </w:tabs>
        <w:autoSpaceDE w:val="0"/>
        <w:autoSpaceDN w:val="0"/>
        <w:spacing w:line="230" w:lineRule="exact"/>
        <w:ind w:left="1799"/>
      </w:pPr>
      <w:r w:rsidRPr="00D83C59">
        <w:t>Complete first draft factors/causes of gaps.</w:t>
      </w:r>
    </w:p>
    <w:p w14:paraId="074B7BCD" w14:textId="77777777" w:rsidR="00D83C59" w:rsidRPr="00D83C59" w:rsidRDefault="00D83C59" w:rsidP="00D83C59">
      <w:pPr>
        <w:pStyle w:val="ListParagraph"/>
        <w:widowControl w:val="0"/>
        <w:numPr>
          <w:ilvl w:val="1"/>
          <w:numId w:val="43"/>
        </w:numPr>
        <w:tabs>
          <w:tab w:val="left" w:pos="1299"/>
          <w:tab w:val="left" w:pos="1300"/>
        </w:tabs>
        <w:autoSpaceDE w:val="0"/>
        <w:autoSpaceDN w:val="0"/>
        <w:spacing w:before="3" w:line="230" w:lineRule="exact"/>
        <w:ind w:left="1799" w:right="411"/>
      </w:pPr>
      <w:r w:rsidRPr="00D83C59">
        <w:t>Second round of outreach to local</w:t>
      </w:r>
      <w:r w:rsidRPr="00D83C59">
        <w:rPr>
          <w:spacing w:val="-39"/>
        </w:rPr>
        <w:t xml:space="preserve"> </w:t>
      </w:r>
      <w:r w:rsidRPr="00D83C59">
        <w:t>communities and regional housing stakeholders. Generate feedback on products to</w:t>
      </w:r>
      <w:r w:rsidRPr="00D83C59">
        <w:rPr>
          <w:spacing w:val="-12"/>
        </w:rPr>
        <w:t xml:space="preserve"> </w:t>
      </w:r>
      <w:r w:rsidRPr="00D83C59">
        <w:t>date.</w:t>
      </w:r>
    </w:p>
    <w:p w14:paraId="75D91C72" w14:textId="77777777" w:rsidR="00D83C59" w:rsidRPr="00D83C59" w:rsidRDefault="00D83C59" w:rsidP="00D83C59">
      <w:pPr>
        <w:pStyle w:val="BodyText"/>
        <w:spacing w:before="5"/>
        <w:ind w:left="500"/>
      </w:pPr>
    </w:p>
    <w:p w14:paraId="25252B5D" w14:textId="77777777" w:rsidR="00D83C59" w:rsidRPr="00D83C59" w:rsidRDefault="00D83C59" w:rsidP="00D83C59">
      <w:pPr>
        <w:pStyle w:val="BodyText"/>
        <w:ind w:left="500"/>
      </w:pPr>
      <w:r w:rsidRPr="00D83C59">
        <w:t xml:space="preserve">  </w:t>
      </w:r>
      <w:r w:rsidRPr="00D83C59">
        <w:rPr>
          <w:u w:val="single"/>
        </w:rPr>
        <w:t>September - October 2025</w:t>
      </w:r>
    </w:p>
    <w:p w14:paraId="1DFD62A2" w14:textId="77777777" w:rsidR="00D83C59" w:rsidRPr="00D83C59" w:rsidRDefault="00D83C59" w:rsidP="00D83C59">
      <w:pPr>
        <w:pStyle w:val="ListParagraph"/>
        <w:widowControl w:val="0"/>
        <w:numPr>
          <w:ilvl w:val="1"/>
          <w:numId w:val="43"/>
        </w:numPr>
        <w:tabs>
          <w:tab w:val="left" w:pos="1299"/>
          <w:tab w:val="left" w:pos="1300"/>
        </w:tabs>
        <w:autoSpaceDE w:val="0"/>
        <w:autoSpaceDN w:val="0"/>
        <w:spacing w:line="237" w:lineRule="exact"/>
        <w:ind w:left="1799"/>
      </w:pPr>
      <w:r w:rsidRPr="00D83C59">
        <w:t>Revise/Refine previous work as appropriate based on stakeholder  feedback.</w:t>
      </w:r>
    </w:p>
    <w:p w14:paraId="1CBD9E25" w14:textId="77777777" w:rsidR="00D83C59" w:rsidRPr="00D83C59" w:rsidRDefault="00D83C59" w:rsidP="00D83C59">
      <w:pPr>
        <w:pStyle w:val="ListParagraph"/>
        <w:widowControl w:val="0"/>
        <w:numPr>
          <w:ilvl w:val="1"/>
          <w:numId w:val="43"/>
        </w:numPr>
        <w:tabs>
          <w:tab w:val="left" w:pos="1299"/>
          <w:tab w:val="left" w:pos="1300"/>
        </w:tabs>
        <w:autoSpaceDE w:val="0"/>
        <w:autoSpaceDN w:val="0"/>
        <w:spacing w:line="239" w:lineRule="exact"/>
        <w:ind w:left="1799"/>
      </w:pPr>
      <w:r w:rsidRPr="00D83C59">
        <w:t xml:space="preserve">Draft best practices/strategies/recommendations. </w:t>
      </w:r>
    </w:p>
    <w:p w14:paraId="3168BB3F" w14:textId="77777777" w:rsidR="00D83C59" w:rsidRPr="00D83C59" w:rsidRDefault="00D83C59" w:rsidP="00D83C59">
      <w:pPr>
        <w:pStyle w:val="BodyText"/>
        <w:spacing w:before="213"/>
        <w:ind w:left="620"/>
      </w:pPr>
      <w:r w:rsidRPr="00D83C59">
        <w:rPr>
          <w:u w:val="single"/>
        </w:rPr>
        <w:t>November - December 2025</w:t>
      </w:r>
    </w:p>
    <w:p w14:paraId="19E43682" w14:textId="77777777" w:rsidR="00D83C59" w:rsidRPr="00D83C59" w:rsidRDefault="00D83C59" w:rsidP="00D83C59">
      <w:pPr>
        <w:pStyle w:val="ListParagraph"/>
        <w:widowControl w:val="0"/>
        <w:numPr>
          <w:ilvl w:val="1"/>
          <w:numId w:val="42"/>
        </w:numPr>
        <w:tabs>
          <w:tab w:val="left" w:pos="1199"/>
          <w:tab w:val="left" w:pos="1200"/>
        </w:tabs>
        <w:autoSpaceDE w:val="0"/>
        <w:autoSpaceDN w:val="0"/>
        <w:spacing w:line="237" w:lineRule="exact"/>
        <w:ind w:left="1760"/>
      </w:pPr>
      <w:r w:rsidRPr="00D83C59">
        <w:t>Prepare final Housing Needs Assessment</w:t>
      </w:r>
      <w:r w:rsidRPr="00D83C59">
        <w:rPr>
          <w:spacing w:val="-14"/>
        </w:rPr>
        <w:t xml:space="preserve"> </w:t>
      </w:r>
      <w:r w:rsidRPr="00D83C59">
        <w:t>report.</w:t>
      </w:r>
    </w:p>
    <w:p w14:paraId="630BCBCD" w14:textId="77777777" w:rsidR="00D83C59" w:rsidRPr="00D83C59" w:rsidRDefault="00D83C59" w:rsidP="00D83C59">
      <w:pPr>
        <w:pStyle w:val="ListParagraph"/>
        <w:widowControl w:val="0"/>
        <w:numPr>
          <w:ilvl w:val="1"/>
          <w:numId w:val="42"/>
        </w:numPr>
        <w:tabs>
          <w:tab w:val="left" w:pos="1199"/>
          <w:tab w:val="left" w:pos="1200"/>
        </w:tabs>
        <w:autoSpaceDE w:val="0"/>
        <w:autoSpaceDN w:val="0"/>
        <w:spacing w:line="237" w:lineRule="exact"/>
        <w:ind w:left="1760"/>
      </w:pPr>
      <w:r w:rsidRPr="00D83C59">
        <w:t>Prepare summary</w:t>
      </w:r>
      <w:r w:rsidRPr="00D83C59">
        <w:rPr>
          <w:spacing w:val="-16"/>
        </w:rPr>
        <w:t xml:space="preserve"> </w:t>
      </w:r>
      <w:r w:rsidRPr="00D83C59">
        <w:t>version.</w:t>
      </w:r>
    </w:p>
    <w:p w14:paraId="432730DC" w14:textId="5696689D" w:rsidR="000A4862" w:rsidRPr="00D83C59" w:rsidRDefault="000A4862" w:rsidP="000A4862">
      <w:pPr>
        <w:pStyle w:val="Default"/>
        <w:rPr>
          <w:rFonts w:ascii="Times New Roman" w:hAnsi="Times New Roman" w:cs="Times New Roman"/>
          <w:b/>
          <w:bCs/>
        </w:rPr>
      </w:pPr>
    </w:p>
    <w:p w14:paraId="7BED02DA" w14:textId="58F5E3DD" w:rsidR="00230E91" w:rsidRDefault="00230E91" w:rsidP="00230E91">
      <w:pPr>
        <w:pStyle w:val="Heading3"/>
        <w:rPr>
          <w:rFonts w:ascii="Times New Roman" w:hAnsi="Times New Roman" w:cs="Times New Roman"/>
          <w:sz w:val="24"/>
          <w:szCs w:val="24"/>
        </w:rPr>
      </w:pPr>
      <w:r>
        <w:rPr>
          <w:rFonts w:ascii="Times New Roman" w:hAnsi="Times New Roman" w:cs="Times New Roman"/>
          <w:sz w:val="24"/>
          <w:szCs w:val="24"/>
        </w:rPr>
        <w:t>XII. Contacts for s</w:t>
      </w:r>
      <w:r w:rsidRPr="008101DF">
        <w:rPr>
          <w:rFonts w:ascii="Times New Roman" w:hAnsi="Times New Roman" w:cs="Times New Roman"/>
          <w:sz w:val="24"/>
          <w:szCs w:val="24"/>
        </w:rPr>
        <w:t>ubmission of Questions</w:t>
      </w:r>
    </w:p>
    <w:p w14:paraId="4E9351EA" w14:textId="77777777" w:rsidR="00230E91" w:rsidRPr="00D433E0" w:rsidRDefault="00230E91" w:rsidP="00230E91"/>
    <w:p w14:paraId="04BA6D6E" w14:textId="77777777" w:rsidR="00230E91" w:rsidRPr="009D7C14" w:rsidRDefault="00230E91" w:rsidP="00230E91">
      <w:pPr>
        <w:ind w:left="4"/>
      </w:pPr>
      <w:r w:rsidRPr="009D7C14">
        <w:t>Scope of Work</w:t>
      </w:r>
      <w:r w:rsidRPr="009D7C14">
        <w:br/>
        <w:t xml:space="preserve">Dillon Constant, </w:t>
      </w:r>
      <w:hyperlink r:id="rId9" w:history="1">
        <w:r w:rsidRPr="009D7C14">
          <w:rPr>
            <w:rStyle w:val="Hyperlink"/>
          </w:rPr>
          <w:t>dconstant@lacrossecounty.org</w:t>
        </w:r>
      </w:hyperlink>
      <w:r w:rsidRPr="009D7C14">
        <w:br/>
        <w:t>608.789.7806</w:t>
      </w:r>
    </w:p>
    <w:p w14:paraId="7F04CC41" w14:textId="77777777" w:rsidR="00230E91" w:rsidRPr="009D7C14" w:rsidRDefault="00230E91" w:rsidP="00230E91">
      <w:pPr>
        <w:ind w:left="4"/>
      </w:pPr>
    </w:p>
    <w:p w14:paraId="761CDBC3" w14:textId="77777777" w:rsidR="00230E91" w:rsidRPr="009D7C14" w:rsidRDefault="00230E91" w:rsidP="00230E91">
      <w:pPr>
        <w:ind w:left="4"/>
      </w:pPr>
      <w:r w:rsidRPr="009D7C14">
        <w:t xml:space="preserve">Procurement Process </w:t>
      </w:r>
      <w:r w:rsidRPr="009D7C14">
        <w:br/>
        <w:t xml:space="preserve">Bryan Jostad, </w:t>
      </w:r>
      <w:hyperlink r:id="rId10" w:history="1">
        <w:r w:rsidRPr="009D7C14">
          <w:rPr>
            <w:rStyle w:val="Hyperlink"/>
          </w:rPr>
          <w:t>bjostad@lacrossecounty.org</w:t>
        </w:r>
      </w:hyperlink>
    </w:p>
    <w:p w14:paraId="4C27B54F" w14:textId="77777777" w:rsidR="00230E91" w:rsidRPr="009D7C14" w:rsidRDefault="00230E91" w:rsidP="00230E91">
      <w:pPr>
        <w:ind w:left="4"/>
      </w:pPr>
      <w:r w:rsidRPr="009D7C14">
        <w:t>608.785.5879</w:t>
      </w:r>
    </w:p>
    <w:p w14:paraId="2A638013" w14:textId="77777777" w:rsidR="00230E91" w:rsidRDefault="00230E91" w:rsidP="00230E91">
      <w:pPr>
        <w:tabs>
          <w:tab w:val="left" w:pos="1080"/>
        </w:tabs>
        <w:autoSpaceDE w:val="0"/>
        <w:autoSpaceDN w:val="0"/>
        <w:adjustRightInd w:val="0"/>
        <w:spacing w:line="240" w:lineRule="exact"/>
      </w:pPr>
    </w:p>
    <w:p w14:paraId="431E54F6" w14:textId="77777777" w:rsidR="008F0C18" w:rsidRDefault="008F0C18" w:rsidP="000A4862">
      <w:pPr>
        <w:rPr>
          <w:b/>
          <w:bCs/>
          <w:sz w:val="32"/>
          <w:szCs w:val="32"/>
          <w:u w:val="single"/>
        </w:rPr>
      </w:pPr>
    </w:p>
    <w:p w14:paraId="6002839D" w14:textId="38762203" w:rsidR="008F0C18" w:rsidRPr="008F0C18" w:rsidRDefault="00230E91" w:rsidP="00230E91">
      <w:r>
        <w:rPr>
          <w:b/>
          <w:bCs/>
        </w:rPr>
        <w:t xml:space="preserve">XIII. </w:t>
      </w:r>
      <w:r w:rsidR="000A4862" w:rsidRPr="00230E91">
        <w:rPr>
          <w:b/>
          <w:bCs/>
        </w:rPr>
        <w:t xml:space="preserve">Cost of Project </w:t>
      </w:r>
      <w:r w:rsidR="00DB62D3" w:rsidRPr="00230E91">
        <w:rPr>
          <w:b/>
          <w:bCs/>
        </w:rPr>
        <w:t>/ Service</w:t>
      </w:r>
      <w:r>
        <w:rPr>
          <w:b/>
          <w:bCs/>
        </w:rPr>
        <w:t xml:space="preserve">: </w:t>
      </w:r>
      <w:r w:rsidR="008F0C18" w:rsidRPr="008F0C18">
        <w:t>Include a price proposal for the work as described in the statement of work. The fee estimate will not be solely used to select the Proposer. La Crosse County will seek the services of the most qualified contractor and project team for this</w:t>
      </w:r>
      <w:r w:rsidR="008F0C18" w:rsidRPr="008F0C18">
        <w:rPr>
          <w:spacing w:val="-15"/>
        </w:rPr>
        <w:t xml:space="preserve"> </w:t>
      </w:r>
      <w:r w:rsidR="008F0C18" w:rsidRPr="008F0C18">
        <w:t>project.</w:t>
      </w:r>
      <w:r w:rsidR="00857D02">
        <w:t xml:space="preserve"> There is an estimated budget allocation of up to $100,000. </w:t>
      </w:r>
      <w:r w:rsidR="008F0C18">
        <w:br/>
      </w:r>
    </w:p>
    <w:p w14:paraId="5B800CB4" w14:textId="77777777" w:rsidR="008F0C18" w:rsidRPr="008F0C18" w:rsidRDefault="008F0C18" w:rsidP="008F0C18">
      <w:pPr>
        <w:pStyle w:val="ListParagraph"/>
        <w:widowControl w:val="0"/>
        <w:numPr>
          <w:ilvl w:val="1"/>
          <w:numId w:val="41"/>
        </w:numPr>
        <w:tabs>
          <w:tab w:val="left" w:pos="1379"/>
        </w:tabs>
        <w:autoSpaceDE w:val="0"/>
        <w:autoSpaceDN w:val="0"/>
        <w:spacing w:before="18" w:line="228" w:lineRule="exact"/>
        <w:ind w:right="267"/>
      </w:pPr>
      <w:r w:rsidRPr="008F0C18">
        <w:t>Describe</w:t>
      </w:r>
      <w:r w:rsidRPr="008F0C18">
        <w:rPr>
          <w:spacing w:val="-4"/>
        </w:rPr>
        <w:t xml:space="preserve"> </w:t>
      </w:r>
      <w:r w:rsidRPr="008F0C18">
        <w:t>all</w:t>
      </w:r>
      <w:r w:rsidRPr="008F0C18">
        <w:rPr>
          <w:spacing w:val="-2"/>
        </w:rPr>
        <w:t xml:space="preserve"> </w:t>
      </w:r>
      <w:r w:rsidRPr="008F0C18">
        <w:t>estimated</w:t>
      </w:r>
      <w:r w:rsidRPr="008F0C18">
        <w:rPr>
          <w:spacing w:val="-4"/>
        </w:rPr>
        <w:t xml:space="preserve"> </w:t>
      </w:r>
      <w:r w:rsidRPr="008F0C18">
        <w:t>fees,</w:t>
      </w:r>
      <w:r w:rsidRPr="008F0C18">
        <w:rPr>
          <w:spacing w:val="-4"/>
        </w:rPr>
        <w:t xml:space="preserve"> </w:t>
      </w:r>
      <w:r w:rsidRPr="008F0C18">
        <w:t>including</w:t>
      </w:r>
      <w:r w:rsidRPr="008F0C18">
        <w:rPr>
          <w:spacing w:val="-2"/>
        </w:rPr>
        <w:t xml:space="preserve"> </w:t>
      </w:r>
      <w:r w:rsidRPr="008F0C18">
        <w:t>time,</w:t>
      </w:r>
      <w:r w:rsidRPr="008F0C18">
        <w:rPr>
          <w:spacing w:val="-4"/>
        </w:rPr>
        <w:t xml:space="preserve"> </w:t>
      </w:r>
      <w:r w:rsidRPr="008F0C18">
        <w:t>materials,</w:t>
      </w:r>
      <w:r w:rsidRPr="008F0C18">
        <w:rPr>
          <w:spacing w:val="-4"/>
        </w:rPr>
        <w:t xml:space="preserve"> </w:t>
      </w:r>
      <w:r w:rsidRPr="008F0C18">
        <w:t>travel,</w:t>
      </w:r>
      <w:r w:rsidRPr="008F0C18">
        <w:rPr>
          <w:spacing w:val="-4"/>
        </w:rPr>
        <w:t xml:space="preserve"> </w:t>
      </w:r>
      <w:r w:rsidRPr="008F0C18">
        <w:t>and</w:t>
      </w:r>
      <w:r w:rsidRPr="008F0C18">
        <w:rPr>
          <w:spacing w:val="-4"/>
        </w:rPr>
        <w:t xml:space="preserve"> </w:t>
      </w:r>
      <w:r w:rsidRPr="008F0C18">
        <w:t>related</w:t>
      </w:r>
      <w:r w:rsidRPr="008F0C18">
        <w:rPr>
          <w:spacing w:val="-4"/>
        </w:rPr>
        <w:t xml:space="preserve"> </w:t>
      </w:r>
      <w:r w:rsidRPr="008F0C18">
        <w:t>expenses</w:t>
      </w:r>
      <w:r w:rsidRPr="008F0C18">
        <w:rPr>
          <w:spacing w:val="-3"/>
        </w:rPr>
        <w:t xml:space="preserve"> </w:t>
      </w:r>
      <w:r w:rsidRPr="008F0C18">
        <w:t>that</w:t>
      </w:r>
      <w:r w:rsidRPr="008F0C18">
        <w:rPr>
          <w:spacing w:val="-4"/>
        </w:rPr>
        <w:t xml:space="preserve"> </w:t>
      </w:r>
      <w:r w:rsidRPr="008F0C18">
        <w:rPr>
          <w:spacing w:val="2"/>
        </w:rPr>
        <w:t>may</w:t>
      </w:r>
      <w:r w:rsidRPr="008F0C18">
        <w:rPr>
          <w:spacing w:val="-7"/>
        </w:rPr>
        <w:t xml:space="preserve"> </w:t>
      </w:r>
      <w:r w:rsidRPr="008F0C18">
        <w:t>be</w:t>
      </w:r>
      <w:r w:rsidRPr="008F0C18">
        <w:rPr>
          <w:spacing w:val="-2"/>
        </w:rPr>
        <w:t xml:space="preserve"> </w:t>
      </w:r>
      <w:r w:rsidRPr="008F0C18">
        <w:t>associated with the duties and obligations under this</w:t>
      </w:r>
      <w:r w:rsidRPr="008F0C18">
        <w:rPr>
          <w:spacing w:val="-23"/>
        </w:rPr>
        <w:t xml:space="preserve"> </w:t>
      </w:r>
      <w:r w:rsidRPr="008F0C18">
        <w:t>proposal.</w:t>
      </w:r>
    </w:p>
    <w:p w14:paraId="5A743A18" w14:textId="77777777" w:rsidR="008F0C18" w:rsidRPr="008F0C18" w:rsidRDefault="008F0C18" w:rsidP="008F0C18">
      <w:pPr>
        <w:pStyle w:val="ListParagraph"/>
        <w:widowControl w:val="0"/>
        <w:numPr>
          <w:ilvl w:val="1"/>
          <w:numId w:val="41"/>
        </w:numPr>
        <w:tabs>
          <w:tab w:val="left" w:pos="1379"/>
        </w:tabs>
        <w:autoSpaceDE w:val="0"/>
        <w:autoSpaceDN w:val="0"/>
        <w:spacing w:line="242" w:lineRule="exact"/>
      </w:pPr>
      <w:r w:rsidRPr="008F0C18">
        <w:t>Include the hourly rate for personnel that will be working on the</w:t>
      </w:r>
      <w:r w:rsidRPr="008F0C18">
        <w:rPr>
          <w:spacing w:val="-30"/>
        </w:rPr>
        <w:t xml:space="preserve"> </w:t>
      </w:r>
      <w:r w:rsidRPr="008F0C18">
        <w:t>project.</w:t>
      </w:r>
    </w:p>
    <w:p w14:paraId="37E5895B" w14:textId="77777777" w:rsidR="008F0C18" w:rsidRPr="008F0C18" w:rsidRDefault="008F0C18" w:rsidP="008F0C18">
      <w:pPr>
        <w:pStyle w:val="ListParagraph"/>
        <w:widowControl w:val="0"/>
        <w:numPr>
          <w:ilvl w:val="1"/>
          <w:numId w:val="41"/>
        </w:numPr>
        <w:tabs>
          <w:tab w:val="left" w:pos="1379"/>
        </w:tabs>
        <w:autoSpaceDE w:val="0"/>
        <w:autoSpaceDN w:val="0"/>
        <w:spacing w:line="244" w:lineRule="exact"/>
      </w:pPr>
      <w:r w:rsidRPr="008F0C18">
        <w:t>Include line items for contracted work, if</w:t>
      </w:r>
      <w:r w:rsidRPr="008F0C18">
        <w:rPr>
          <w:spacing w:val="-26"/>
        </w:rPr>
        <w:t xml:space="preserve"> </w:t>
      </w:r>
      <w:r w:rsidRPr="008F0C18">
        <w:t>applicable.</w:t>
      </w:r>
    </w:p>
    <w:p w14:paraId="4A4F82F8" w14:textId="2ECE768B" w:rsidR="003A3A7A" w:rsidRDefault="003A3A7A" w:rsidP="00EB679C">
      <w:pPr>
        <w:rPr>
          <w:b/>
          <w:bCs/>
        </w:rPr>
      </w:pPr>
    </w:p>
    <w:p w14:paraId="1409A081" w14:textId="2314ADD4" w:rsidR="000A4862" w:rsidRPr="00E95C63" w:rsidRDefault="00230E91" w:rsidP="00230E91">
      <w:pPr>
        <w:rPr>
          <w:b/>
          <w:bCs/>
        </w:rPr>
      </w:pPr>
      <w:r>
        <w:rPr>
          <w:b/>
          <w:bCs/>
        </w:rPr>
        <w:t xml:space="preserve">XIV. </w:t>
      </w:r>
      <w:r w:rsidR="005431A1" w:rsidRPr="00E95C63">
        <w:rPr>
          <w:b/>
          <w:bCs/>
        </w:rPr>
        <w:t>Invoic</w:t>
      </w:r>
      <w:r w:rsidR="00E95C63" w:rsidRPr="00E95C63">
        <w:rPr>
          <w:b/>
          <w:bCs/>
        </w:rPr>
        <w:t>e Schedule</w:t>
      </w:r>
    </w:p>
    <w:p w14:paraId="505F33BA" w14:textId="2E3FEBF4" w:rsidR="000A4862" w:rsidRPr="00230E91" w:rsidRDefault="000A4862" w:rsidP="00230E91">
      <w:pPr>
        <w:rPr>
          <w:bCs/>
        </w:rPr>
      </w:pPr>
      <w:r w:rsidRPr="003E5924">
        <w:t>Vendors</w:t>
      </w:r>
      <w:r w:rsidRPr="00230E91">
        <w:rPr>
          <w:bCs/>
        </w:rPr>
        <w:t xml:space="preserve"> shall propose an invoicing schedule</w:t>
      </w:r>
      <w:r w:rsidR="005431A1" w:rsidRPr="00230E91">
        <w:rPr>
          <w:bCs/>
        </w:rPr>
        <w:t xml:space="preserve"> that reflects major project milestone. </w:t>
      </w:r>
      <w:r w:rsidRPr="00230E91">
        <w:rPr>
          <w:bCs/>
        </w:rPr>
        <w:t>The invoicing schedule shall be mutually agreed upon by La Crosse County and the selected Consultant.</w:t>
      </w:r>
    </w:p>
    <w:p w14:paraId="6F504F9E" w14:textId="77777777" w:rsidR="000A4862" w:rsidRPr="006E45C7" w:rsidRDefault="000A4862" w:rsidP="000A4862">
      <w:pPr>
        <w:rPr>
          <w:sz w:val="32"/>
          <w:szCs w:val="32"/>
        </w:rPr>
      </w:pPr>
    </w:p>
    <w:p w14:paraId="7F2DE9B6" w14:textId="02B573E1" w:rsidR="00F0565C" w:rsidRPr="00F0565C" w:rsidRDefault="00230E91" w:rsidP="00F0565C">
      <w:pPr>
        <w:widowControl w:val="0"/>
        <w:tabs>
          <w:tab w:val="left" w:pos="932"/>
        </w:tabs>
        <w:autoSpaceDE w:val="0"/>
        <w:autoSpaceDN w:val="0"/>
        <w:spacing w:before="1" w:line="242" w:lineRule="auto"/>
        <w:ind w:right="608"/>
      </w:pPr>
      <w:r w:rsidRPr="00230E91">
        <w:rPr>
          <w:b/>
        </w:rPr>
        <w:t xml:space="preserve">XV. </w:t>
      </w:r>
      <w:r w:rsidR="002F4D4F" w:rsidRPr="00230E91">
        <w:rPr>
          <w:b/>
        </w:rPr>
        <w:t xml:space="preserve">Qualifications </w:t>
      </w:r>
      <w:r w:rsidR="002F4D4F" w:rsidRPr="00230E91">
        <w:rPr>
          <w:b/>
        </w:rPr>
        <w:br/>
      </w:r>
      <w:r w:rsidR="002F4D4F" w:rsidRPr="00F0565C">
        <w:rPr>
          <w:b/>
        </w:rPr>
        <w:br/>
      </w:r>
      <w:r>
        <w:rPr>
          <w:b/>
        </w:rPr>
        <w:t xml:space="preserve">a. </w:t>
      </w:r>
      <w:r w:rsidR="00F0565C" w:rsidRPr="00F0565C">
        <w:rPr>
          <w:b/>
        </w:rPr>
        <w:t>Organizational</w:t>
      </w:r>
      <w:r w:rsidR="00F0565C" w:rsidRPr="00F0565C">
        <w:rPr>
          <w:b/>
          <w:spacing w:val="-4"/>
        </w:rPr>
        <w:t xml:space="preserve"> </w:t>
      </w:r>
      <w:r w:rsidR="00F0565C" w:rsidRPr="00F0565C">
        <w:rPr>
          <w:b/>
        </w:rPr>
        <w:t>Profile, Qualifications</w:t>
      </w:r>
      <w:r w:rsidR="00F0565C" w:rsidRPr="00F0565C">
        <w:rPr>
          <w:b/>
          <w:spacing w:val="-3"/>
        </w:rPr>
        <w:t xml:space="preserve">, &amp; Relevant Experience </w:t>
      </w:r>
      <w:r w:rsidR="00F0565C" w:rsidRPr="00F0565C">
        <w:t>-</w:t>
      </w:r>
      <w:r w:rsidR="00F0565C" w:rsidRPr="00F0565C">
        <w:rPr>
          <w:spacing w:val="-5"/>
        </w:rPr>
        <w:t xml:space="preserve"> </w:t>
      </w:r>
      <w:r w:rsidR="00F0565C" w:rsidRPr="00F0565C">
        <w:t>Provide</w:t>
      </w:r>
      <w:r w:rsidR="00F0565C" w:rsidRPr="00F0565C">
        <w:rPr>
          <w:spacing w:val="-4"/>
        </w:rPr>
        <w:t xml:space="preserve"> </w:t>
      </w:r>
      <w:r w:rsidR="00F0565C" w:rsidRPr="00F0565C">
        <w:t>a</w:t>
      </w:r>
      <w:r w:rsidR="00F0565C" w:rsidRPr="00F0565C">
        <w:rPr>
          <w:spacing w:val="-5"/>
        </w:rPr>
        <w:t xml:space="preserve"> </w:t>
      </w:r>
      <w:r w:rsidR="00F0565C" w:rsidRPr="00F0565C">
        <w:t>summary</w:t>
      </w:r>
      <w:r w:rsidR="00F0565C" w:rsidRPr="00F0565C">
        <w:rPr>
          <w:spacing w:val="-11"/>
        </w:rPr>
        <w:t xml:space="preserve"> </w:t>
      </w:r>
      <w:r w:rsidR="00F0565C" w:rsidRPr="00F0565C">
        <w:t>profile</w:t>
      </w:r>
      <w:r w:rsidR="00F0565C" w:rsidRPr="00F0565C">
        <w:rPr>
          <w:spacing w:val="-4"/>
        </w:rPr>
        <w:t xml:space="preserve"> </w:t>
      </w:r>
      <w:r w:rsidR="00F0565C" w:rsidRPr="00F0565C">
        <w:t>of</w:t>
      </w:r>
      <w:r w:rsidR="00F0565C" w:rsidRPr="00F0565C">
        <w:rPr>
          <w:spacing w:val="-4"/>
        </w:rPr>
        <w:t xml:space="preserve"> </w:t>
      </w:r>
      <w:r w:rsidR="00F0565C" w:rsidRPr="00F0565C">
        <w:t>the</w:t>
      </w:r>
      <w:r w:rsidR="00F0565C" w:rsidRPr="00F0565C">
        <w:rPr>
          <w:spacing w:val="-5"/>
        </w:rPr>
        <w:t xml:space="preserve"> </w:t>
      </w:r>
      <w:r w:rsidR="00F0565C" w:rsidRPr="00F0565C">
        <w:t>firm/organization, including:</w:t>
      </w:r>
      <w:r w:rsidR="0046512F">
        <w:br/>
      </w:r>
    </w:p>
    <w:p w14:paraId="1F6BEC85" w14:textId="77777777" w:rsidR="00F0565C" w:rsidRPr="00F0565C" w:rsidRDefault="00F0565C" w:rsidP="00F0565C">
      <w:pPr>
        <w:pStyle w:val="ListParagraph"/>
        <w:widowControl w:val="0"/>
        <w:numPr>
          <w:ilvl w:val="1"/>
          <w:numId w:val="46"/>
        </w:numPr>
        <w:tabs>
          <w:tab w:val="left" w:pos="1290"/>
          <w:tab w:val="left" w:pos="1291"/>
        </w:tabs>
        <w:autoSpaceDE w:val="0"/>
        <w:autoSpaceDN w:val="0"/>
        <w:spacing w:line="242" w:lineRule="exact"/>
      </w:pPr>
      <w:r w:rsidRPr="00F0565C">
        <w:t>Firm</w:t>
      </w:r>
      <w:r w:rsidRPr="00F0565C">
        <w:rPr>
          <w:spacing w:val="1"/>
        </w:rPr>
        <w:t xml:space="preserve"> </w:t>
      </w:r>
      <w:r w:rsidRPr="00F0565C">
        <w:t>name,</w:t>
      </w:r>
      <w:r w:rsidRPr="00F0565C">
        <w:rPr>
          <w:spacing w:val="-4"/>
        </w:rPr>
        <w:t xml:space="preserve"> </w:t>
      </w:r>
      <w:r w:rsidRPr="00F0565C">
        <w:t>address,</w:t>
      </w:r>
      <w:r w:rsidRPr="00F0565C">
        <w:rPr>
          <w:spacing w:val="-4"/>
        </w:rPr>
        <w:t xml:space="preserve"> </w:t>
      </w:r>
      <w:r w:rsidRPr="00F0565C">
        <w:t>contact</w:t>
      </w:r>
      <w:r w:rsidRPr="00F0565C">
        <w:rPr>
          <w:spacing w:val="-4"/>
        </w:rPr>
        <w:t xml:space="preserve"> </w:t>
      </w:r>
      <w:r w:rsidRPr="00F0565C">
        <w:t>information,</w:t>
      </w:r>
      <w:r w:rsidRPr="00F0565C">
        <w:rPr>
          <w:spacing w:val="-4"/>
        </w:rPr>
        <w:t xml:space="preserve"> </w:t>
      </w:r>
      <w:r w:rsidRPr="00F0565C">
        <w:t>and</w:t>
      </w:r>
      <w:r w:rsidRPr="00F0565C">
        <w:rPr>
          <w:spacing w:val="-4"/>
        </w:rPr>
        <w:t xml:space="preserve"> </w:t>
      </w:r>
      <w:r w:rsidRPr="00F0565C">
        <w:t>the</w:t>
      </w:r>
      <w:r w:rsidRPr="00F0565C">
        <w:rPr>
          <w:spacing w:val="-4"/>
        </w:rPr>
        <w:t xml:space="preserve"> </w:t>
      </w:r>
      <w:r w:rsidRPr="00F0565C">
        <w:t>name</w:t>
      </w:r>
      <w:r w:rsidRPr="00F0565C">
        <w:rPr>
          <w:spacing w:val="-4"/>
        </w:rPr>
        <w:t xml:space="preserve"> </w:t>
      </w:r>
      <w:r w:rsidRPr="00F0565C">
        <w:t>of</w:t>
      </w:r>
      <w:r w:rsidRPr="00F0565C">
        <w:rPr>
          <w:spacing w:val="-2"/>
        </w:rPr>
        <w:t xml:space="preserve"> </w:t>
      </w:r>
      <w:r w:rsidRPr="00F0565C">
        <w:t>the</w:t>
      </w:r>
      <w:r w:rsidRPr="00F0565C">
        <w:rPr>
          <w:spacing w:val="-2"/>
        </w:rPr>
        <w:t xml:space="preserve"> </w:t>
      </w:r>
      <w:r w:rsidRPr="00F0565C">
        <w:t>primary</w:t>
      </w:r>
      <w:r w:rsidRPr="00F0565C">
        <w:rPr>
          <w:spacing w:val="-10"/>
        </w:rPr>
        <w:t xml:space="preserve"> </w:t>
      </w:r>
      <w:r w:rsidRPr="00F0565C">
        <w:t>contact</w:t>
      </w:r>
      <w:r w:rsidRPr="00F0565C">
        <w:rPr>
          <w:spacing w:val="-4"/>
        </w:rPr>
        <w:t xml:space="preserve"> </w:t>
      </w:r>
      <w:r w:rsidRPr="00F0565C">
        <w:t>regarding</w:t>
      </w:r>
      <w:r w:rsidRPr="00F0565C">
        <w:rPr>
          <w:spacing w:val="-4"/>
        </w:rPr>
        <w:t xml:space="preserve"> </w:t>
      </w:r>
      <w:r w:rsidRPr="00F0565C">
        <w:t>the</w:t>
      </w:r>
      <w:r w:rsidRPr="00F0565C">
        <w:rPr>
          <w:spacing w:val="-3"/>
        </w:rPr>
        <w:t xml:space="preserve"> </w:t>
      </w:r>
      <w:r w:rsidRPr="00F0565C">
        <w:t>proposal.</w:t>
      </w:r>
    </w:p>
    <w:p w14:paraId="0A5D7878" w14:textId="77777777" w:rsidR="00F0565C" w:rsidRPr="00F0565C" w:rsidRDefault="00F0565C" w:rsidP="00F0565C">
      <w:pPr>
        <w:pStyle w:val="ListParagraph"/>
        <w:widowControl w:val="0"/>
        <w:numPr>
          <w:ilvl w:val="1"/>
          <w:numId w:val="46"/>
        </w:numPr>
        <w:tabs>
          <w:tab w:val="left" w:pos="1290"/>
          <w:tab w:val="left" w:pos="1291"/>
        </w:tabs>
        <w:autoSpaceDE w:val="0"/>
        <w:autoSpaceDN w:val="0"/>
        <w:spacing w:before="2" w:line="237" w:lineRule="auto"/>
        <w:ind w:right="256"/>
      </w:pPr>
      <w:r w:rsidRPr="00F0565C">
        <w:t>Information about your firm, including: the year founded and form of organization (corporation, partnership, sole</w:t>
      </w:r>
      <w:r w:rsidRPr="00F0565C">
        <w:rPr>
          <w:spacing w:val="-5"/>
        </w:rPr>
        <w:t xml:space="preserve"> </w:t>
      </w:r>
      <w:r w:rsidRPr="00F0565C">
        <w:t>proprietorship,</w:t>
      </w:r>
      <w:r w:rsidRPr="00F0565C">
        <w:rPr>
          <w:spacing w:val="-5"/>
        </w:rPr>
        <w:t xml:space="preserve"> </w:t>
      </w:r>
      <w:r w:rsidRPr="00F0565C">
        <w:t>non-profit</w:t>
      </w:r>
      <w:r w:rsidRPr="00F0565C">
        <w:rPr>
          <w:spacing w:val="-5"/>
        </w:rPr>
        <w:t xml:space="preserve"> </w:t>
      </w:r>
      <w:r w:rsidRPr="00F0565C">
        <w:t>organization,</w:t>
      </w:r>
      <w:r w:rsidRPr="00F0565C">
        <w:rPr>
          <w:spacing w:val="-4"/>
        </w:rPr>
        <w:t xml:space="preserve"> </w:t>
      </w:r>
      <w:r w:rsidRPr="00F0565C">
        <w:t>etc.),</w:t>
      </w:r>
      <w:r w:rsidRPr="00F0565C">
        <w:rPr>
          <w:spacing w:val="-5"/>
        </w:rPr>
        <w:t xml:space="preserve"> </w:t>
      </w:r>
      <w:r w:rsidRPr="00F0565C">
        <w:t>background,</w:t>
      </w:r>
      <w:r w:rsidRPr="00F0565C">
        <w:rPr>
          <w:spacing w:val="-5"/>
        </w:rPr>
        <w:t xml:space="preserve"> </w:t>
      </w:r>
      <w:r w:rsidRPr="00F0565C">
        <w:t>size,</w:t>
      </w:r>
      <w:r w:rsidRPr="00F0565C">
        <w:rPr>
          <w:spacing w:val="-5"/>
        </w:rPr>
        <w:t xml:space="preserve"> </w:t>
      </w:r>
      <w:r w:rsidRPr="00F0565C">
        <w:t>types</w:t>
      </w:r>
      <w:r w:rsidRPr="00F0565C">
        <w:rPr>
          <w:spacing w:val="-2"/>
        </w:rPr>
        <w:t xml:space="preserve"> </w:t>
      </w:r>
      <w:r w:rsidRPr="00F0565C">
        <w:t>of</w:t>
      </w:r>
      <w:r w:rsidRPr="00F0565C">
        <w:rPr>
          <w:spacing w:val="-4"/>
        </w:rPr>
        <w:t xml:space="preserve"> </w:t>
      </w:r>
      <w:r w:rsidRPr="00F0565C">
        <w:t>services</w:t>
      </w:r>
      <w:r w:rsidRPr="00F0565C">
        <w:rPr>
          <w:spacing w:val="-4"/>
        </w:rPr>
        <w:t xml:space="preserve"> </w:t>
      </w:r>
      <w:r w:rsidRPr="00F0565C">
        <w:t>provided,</w:t>
      </w:r>
      <w:r w:rsidRPr="00F0565C">
        <w:rPr>
          <w:spacing w:val="-4"/>
        </w:rPr>
        <w:t xml:space="preserve"> </w:t>
      </w:r>
      <w:r w:rsidRPr="00F0565C">
        <w:t>and</w:t>
      </w:r>
      <w:r w:rsidRPr="00F0565C">
        <w:rPr>
          <w:spacing w:val="-4"/>
        </w:rPr>
        <w:t xml:space="preserve"> </w:t>
      </w:r>
      <w:r w:rsidRPr="00F0565C">
        <w:t>types</w:t>
      </w:r>
      <w:r w:rsidRPr="00F0565C">
        <w:rPr>
          <w:spacing w:val="-4"/>
        </w:rPr>
        <w:t xml:space="preserve"> </w:t>
      </w:r>
      <w:r w:rsidRPr="00F0565C">
        <w:t>of engagements</w:t>
      </w:r>
      <w:r w:rsidRPr="00F0565C">
        <w:rPr>
          <w:spacing w:val="-16"/>
        </w:rPr>
        <w:t xml:space="preserve"> </w:t>
      </w:r>
      <w:r w:rsidRPr="00F0565C">
        <w:t>completed.</w:t>
      </w:r>
    </w:p>
    <w:p w14:paraId="3EE35861" w14:textId="77777777" w:rsidR="00F0565C" w:rsidRPr="00F0565C" w:rsidRDefault="00F0565C" w:rsidP="00F0565C">
      <w:pPr>
        <w:pStyle w:val="ListParagraph"/>
        <w:widowControl w:val="0"/>
        <w:numPr>
          <w:ilvl w:val="1"/>
          <w:numId w:val="46"/>
        </w:numPr>
        <w:tabs>
          <w:tab w:val="left" w:pos="1290"/>
          <w:tab w:val="left" w:pos="1291"/>
        </w:tabs>
        <w:autoSpaceDE w:val="0"/>
        <w:autoSpaceDN w:val="0"/>
        <w:spacing w:before="2" w:line="244" w:lineRule="exact"/>
      </w:pPr>
      <w:r w:rsidRPr="00F0565C">
        <w:t>Any professional accreditations held by the firm/organization.</w:t>
      </w:r>
    </w:p>
    <w:p w14:paraId="32C25156" w14:textId="77777777" w:rsidR="00F0565C" w:rsidRPr="00F0565C" w:rsidRDefault="00F0565C" w:rsidP="00F0565C">
      <w:pPr>
        <w:pStyle w:val="ListParagraph"/>
        <w:widowControl w:val="0"/>
        <w:numPr>
          <w:ilvl w:val="1"/>
          <w:numId w:val="46"/>
        </w:numPr>
        <w:tabs>
          <w:tab w:val="left" w:pos="1290"/>
          <w:tab w:val="left" w:pos="1291"/>
        </w:tabs>
        <w:autoSpaceDE w:val="0"/>
        <w:autoSpaceDN w:val="0"/>
        <w:ind w:right="434"/>
      </w:pPr>
      <w:r w:rsidRPr="00F0565C">
        <w:t>Provide</w:t>
      </w:r>
      <w:r w:rsidRPr="00F0565C">
        <w:rPr>
          <w:spacing w:val="-5"/>
        </w:rPr>
        <w:t xml:space="preserve"> </w:t>
      </w:r>
      <w:r w:rsidRPr="00F0565C">
        <w:t>a</w:t>
      </w:r>
      <w:r w:rsidRPr="00F0565C">
        <w:rPr>
          <w:spacing w:val="-5"/>
        </w:rPr>
        <w:t xml:space="preserve"> </w:t>
      </w:r>
      <w:r w:rsidRPr="00F0565C">
        <w:t>resume(s)</w:t>
      </w:r>
      <w:r w:rsidRPr="00F0565C">
        <w:rPr>
          <w:spacing w:val="-4"/>
        </w:rPr>
        <w:t xml:space="preserve"> </w:t>
      </w:r>
      <w:r w:rsidRPr="00F0565C">
        <w:t>with</w:t>
      </w:r>
      <w:r w:rsidRPr="00F0565C">
        <w:rPr>
          <w:spacing w:val="-5"/>
        </w:rPr>
        <w:t xml:space="preserve"> </w:t>
      </w:r>
      <w:r w:rsidRPr="00F0565C">
        <w:t>a</w:t>
      </w:r>
      <w:r w:rsidRPr="00F0565C">
        <w:rPr>
          <w:spacing w:val="-3"/>
        </w:rPr>
        <w:t xml:space="preserve"> </w:t>
      </w:r>
      <w:r w:rsidRPr="00F0565C">
        <w:t>description</w:t>
      </w:r>
      <w:r w:rsidRPr="00F0565C">
        <w:rPr>
          <w:spacing w:val="-3"/>
        </w:rPr>
        <w:t xml:space="preserve"> </w:t>
      </w:r>
      <w:r w:rsidRPr="00F0565C">
        <w:t>of</w:t>
      </w:r>
      <w:r w:rsidRPr="00F0565C">
        <w:rPr>
          <w:spacing w:val="-3"/>
        </w:rPr>
        <w:t xml:space="preserve"> </w:t>
      </w:r>
      <w:r w:rsidRPr="00F0565C">
        <w:t>educational</w:t>
      </w:r>
      <w:r w:rsidRPr="00F0565C">
        <w:rPr>
          <w:spacing w:val="-3"/>
        </w:rPr>
        <w:t xml:space="preserve"> </w:t>
      </w:r>
      <w:r w:rsidRPr="00F0565C">
        <w:t>background,</w:t>
      </w:r>
      <w:r w:rsidRPr="00F0565C">
        <w:rPr>
          <w:spacing w:val="-5"/>
        </w:rPr>
        <w:t xml:space="preserve"> </w:t>
      </w:r>
      <w:r w:rsidRPr="00F0565C">
        <w:t>degrees</w:t>
      </w:r>
      <w:r w:rsidRPr="00F0565C">
        <w:rPr>
          <w:spacing w:val="-4"/>
        </w:rPr>
        <w:t xml:space="preserve"> </w:t>
      </w:r>
      <w:r w:rsidRPr="00F0565C">
        <w:t>and</w:t>
      </w:r>
      <w:r w:rsidRPr="00F0565C">
        <w:rPr>
          <w:spacing w:val="-5"/>
        </w:rPr>
        <w:t xml:space="preserve"> </w:t>
      </w:r>
      <w:r w:rsidRPr="00F0565C">
        <w:t>certifications</w:t>
      </w:r>
      <w:r w:rsidRPr="00F0565C">
        <w:rPr>
          <w:spacing w:val="-1"/>
        </w:rPr>
        <w:t xml:space="preserve"> </w:t>
      </w:r>
      <w:r w:rsidRPr="00F0565C">
        <w:t>earned,</w:t>
      </w:r>
      <w:r w:rsidRPr="00F0565C">
        <w:rPr>
          <w:spacing w:val="-5"/>
        </w:rPr>
        <w:t xml:space="preserve"> </w:t>
      </w:r>
      <w:r w:rsidRPr="00F0565C">
        <w:t>and relevant work history and level of experience for all staff performing professional work under the scope of services.</w:t>
      </w:r>
    </w:p>
    <w:p w14:paraId="63B730BF" w14:textId="77777777" w:rsidR="00F0565C" w:rsidRPr="00F0565C" w:rsidRDefault="00F0565C" w:rsidP="00F0565C">
      <w:pPr>
        <w:pStyle w:val="ListParagraph"/>
        <w:widowControl w:val="0"/>
        <w:numPr>
          <w:ilvl w:val="1"/>
          <w:numId w:val="46"/>
        </w:numPr>
        <w:tabs>
          <w:tab w:val="left" w:pos="1290"/>
          <w:tab w:val="left" w:pos="1291"/>
        </w:tabs>
        <w:autoSpaceDE w:val="0"/>
        <w:autoSpaceDN w:val="0"/>
        <w:ind w:right="434"/>
      </w:pPr>
      <w:r w:rsidRPr="00F0565C">
        <w:t>Identification of sub-consultants, if applicable.</w:t>
      </w:r>
    </w:p>
    <w:p w14:paraId="05D60DCB" w14:textId="77777777" w:rsidR="00F0565C" w:rsidRPr="00F0565C" w:rsidRDefault="00F0565C" w:rsidP="00F0565C">
      <w:pPr>
        <w:pStyle w:val="ListParagraph"/>
        <w:widowControl w:val="0"/>
        <w:numPr>
          <w:ilvl w:val="1"/>
          <w:numId w:val="45"/>
        </w:numPr>
        <w:tabs>
          <w:tab w:val="left" w:pos="1290"/>
          <w:tab w:val="left" w:pos="1291"/>
        </w:tabs>
        <w:autoSpaceDE w:val="0"/>
        <w:autoSpaceDN w:val="0"/>
        <w:spacing w:before="4"/>
        <w:ind w:right="395"/>
      </w:pPr>
      <w:r w:rsidRPr="00F0565C">
        <w:t>Demonstrate</w:t>
      </w:r>
      <w:r w:rsidRPr="00F0565C">
        <w:rPr>
          <w:spacing w:val="-6"/>
        </w:rPr>
        <w:t xml:space="preserve"> </w:t>
      </w:r>
      <w:r w:rsidRPr="00F0565C">
        <w:t>understanding</w:t>
      </w:r>
      <w:r w:rsidRPr="00F0565C">
        <w:rPr>
          <w:spacing w:val="-6"/>
        </w:rPr>
        <w:t xml:space="preserve"> </w:t>
      </w:r>
      <w:r w:rsidRPr="00F0565C">
        <w:t>of</w:t>
      </w:r>
      <w:r w:rsidRPr="00F0565C">
        <w:rPr>
          <w:spacing w:val="-4"/>
        </w:rPr>
        <w:t xml:space="preserve"> </w:t>
      </w:r>
      <w:r w:rsidRPr="00F0565C">
        <w:t>and</w:t>
      </w:r>
      <w:r w:rsidRPr="00F0565C">
        <w:rPr>
          <w:spacing w:val="-4"/>
        </w:rPr>
        <w:t xml:space="preserve"> </w:t>
      </w:r>
      <w:r w:rsidRPr="00F0565C">
        <w:t>experience</w:t>
      </w:r>
      <w:r w:rsidRPr="00F0565C">
        <w:rPr>
          <w:spacing w:val="-5"/>
        </w:rPr>
        <w:t xml:space="preserve"> </w:t>
      </w:r>
      <w:r w:rsidRPr="00F0565C">
        <w:t>managing</w:t>
      </w:r>
      <w:r w:rsidRPr="00F0565C">
        <w:rPr>
          <w:spacing w:val="-4"/>
        </w:rPr>
        <w:t xml:space="preserve"> </w:t>
      </w:r>
      <w:r w:rsidRPr="00F0565C">
        <w:t>projects</w:t>
      </w:r>
      <w:r w:rsidRPr="00F0565C">
        <w:rPr>
          <w:spacing w:val="-5"/>
        </w:rPr>
        <w:t xml:space="preserve"> </w:t>
      </w:r>
      <w:r w:rsidRPr="00F0565C">
        <w:t>with</w:t>
      </w:r>
      <w:r w:rsidRPr="00F0565C">
        <w:rPr>
          <w:spacing w:val="-4"/>
        </w:rPr>
        <w:t xml:space="preserve"> </w:t>
      </w:r>
      <w:r w:rsidRPr="00F0565C">
        <w:t>defined</w:t>
      </w:r>
      <w:r w:rsidRPr="00F0565C">
        <w:rPr>
          <w:spacing w:val="-6"/>
        </w:rPr>
        <w:t xml:space="preserve"> </w:t>
      </w:r>
      <w:r w:rsidRPr="00F0565C">
        <w:t>contractual</w:t>
      </w:r>
      <w:r w:rsidRPr="00F0565C">
        <w:rPr>
          <w:spacing w:val="-7"/>
        </w:rPr>
        <w:t xml:space="preserve"> </w:t>
      </w:r>
      <w:r w:rsidRPr="00F0565C">
        <w:t>obligations</w:t>
      </w:r>
      <w:r w:rsidRPr="00F0565C">
        <w:rPr>
          <w:spacing w:val="-5"/>
        </w:rPr>
        <w:t xml:space="preserve"> </w:t>
      </w:r>
      <w:r w:rsidRPr="00F0565C">
        <w:t>and deliverables.</w:t>
      </w:r>
    </w:p>
    <w:p w14:paraId="7FDBE8A1" w14:textId="77777777" w:rsidR="00F0565C" w:rsidRPr="00F0565C" w:rsidRDefault="00F0565C" w:rsidP="00F0565C">
      <w:pPr>
        <w:pStyle w:val="ListParagraph"/>
        <w:widowControl w:val="0"/>
        <w:numPr>
          <w:ilvl w:val="1"/>
          <w:numId w:val="45"/>
        </w:numPr>
        <w:tabs>
          <w:tab w:val="left" w:pos="1290"/>
          <w:tab w:val="left" w:pos="1291"/>
        </w:tabs>
        <w:autoSpaceDE w:val="0"/>
        <w:autoSpaceDN w:val="0"/>
        <w:spacing w:line="244" w:lineRule="exact"/>
      </w:pPr>
      <w:r w:rsidRPr="00F0565C">
        <w:t>Demonstrate experience with public</w:t>
      </w:r>
      <w:r w:rsidRPr="00F0565C">
        <w:rPr>
          <w:spacing w:val="-24"/>
        </w:rPr>
        <w:t xml:space="preserve"> </w:t>
      </w:r>
      <w:r w:rsidRPr="00F0565C">
        <w:t>partners.</w:t>
      </w:r>
    </w:p>
    <w:p w14:paraId="3278580F" w14:textId="77777777" w:rsidR="00F0565C" w:rsidRPr="00F0565C" w:rsidRDefault="00F0565C" w:rsidP="00F0565C">
      <w:pPr>
        <w:pStyle w:val="ListParagraph"/>
        <w:widowControl w:val="0"/>
        <w:numPr>
          <w:ilvl w:val="1"/>
          <w:numId w:val="45"/>
        </w:numPr>
        <w:tabs>
          <w:tab w:val="left" w:pos="1290"/>
          <w:tab w:val="left" w:pos="1291"/>
        </w:tabs>
        <w:autoSpaceDE w:val="0"/>
        <w:autoSpaceDN w:val="0"/>
        <w:spacing w:before="18" w:line="228" w:lineRule="exact"/>
        <w:ind w:right="411"/>
      </w:pPr>
      <w:r w:rsidRPr="00F0565C">
        <w:t>Demonstrate</w:t>
      </w:r>
      <w:r w:rsidRPr="00F0565C">
        <w:rPr>
          <w:spacing w:val="-5"/>
        </w:rPr>
        <w:t xml:space="preserve"> </w:t>
      </w:r>
      <w:r w:rsidRPr="00F0565C">
        <w:t>experience</w:t>
      </w:r>
      <w:r w:rsidRPr="00F0565C">
        <w:rPr>
          <w:spacing w:val="-4"/>
        </w:rPr>
        <w:t xml:space="preserve"> </w:t>
      </w:r>
      <w:r w:rsidRPr="00F0565C">
        <w:t>working</w:t>
      </w:r>
      <w:r w:rsidRPr="00F0565C">
        <w:rPr>
          <w:spacing w:val="-5"/>
        </w:rPr>
        <w:t xml:space="preserve"> </w:t>
      </w:r>
      <w:r w:rsidRPr="00F0565C">
        <w:t>on</w:t>
      </w:r>
      <w:r w:rsidRPr="00F0565C">
        <w:rPr>
          <w:spacing w:val="-5"/>
        </w:rPr>
        <w:t xml:space="preserve"> </w:t>
      </w:r>
      <w:r w:rsidRPr="00F0565C">
        <w:t>projects</w:t>
      </w:r>
      <w:r w:rsidRPr="00F0565C">
        <w:rPr>
          <w:spacing w:val="-5"/>
        </w:rPr>
        <w:t xml:space="preserve"> </w:t>
      </w:r>
      <w:r w:rsidRPr="00F0565C">
        <w:t>focused</w:t>
      </w:r>
      <w:r w:rsidRPr="00F0565C">
        <w:rPr>
          <w:spacing w:val="-4"/>
        </w:rPr>
        <w:t xml:space="preserve"> </w:t>
      </w:r>
      <w:r w:rsidRPr="00F0565C">
        <w:t>on</w:t>
      </w:r>
      <w:r w:rsidRPr="00F0565C">
        <w:rPr>
          <w:spacing w:val="-5"/>
        </w:rPr>
        <w:t xml:space="preserve"> </w:t>
      </w:r>
      <w:r w:rsidRPr="00F0565C">
        <w:t>aspects</w:t>
      </w:r>
      <w:r w:rsidRPr="00F0565C">
        <w:rPr>
          <w:spacing w:val="-5"/>
        </w:rPr>
        <w:t xml:space="preserve"> </w:t>
      </w:r>
      <w:r w:rsidRPr="00F0565C">
        <w:t>of</w:t>
      </w:r>
      <w:r w:rsidRPr="00F0565C">
        <w:rPr>
          <w:spacing w:val="-4"/>
        </w:rPr>
        <w:t xml:space="preserve"> </w:t>
      </w:r>
      <w:r w:rsidRPr="00F0565C">
        <w:t>housing</w:t>
      </w:r>
      <w:r w:rsidRPr="00F0565C">
        <w:rPr>
          <w:spacing w:val="-5"/>
        </w:rPr>
        <w:t xml:space="preserve"> </w:t>
      </w:r>
      <w:r w:rsidRPr="00F0565C">
        <w:t>needs</w:t>
      </w:r>
      <w:r w:rsidRPr="00F0565C">
        <w:rPr>
          <w:spacing w:val="-5"/>
        </w:rPr>
        <w:t xml:space="preserve"> </w:t>
      </w:r>
      <w:r w:rsidRPr="00F0565C">
        <w:t>assessments,</w:t>
      </w:r>
      <w:r w:rsidRPr="00F0565C">
        <w:rPr>
          <w:spacing w:val="-5"/>
        </w:rPr>
        <w:t xml:space="preserve"> </w:t>
      </w:r>
      <w:r w:rsidRPr="00F0565C">
        <w:t xml:space="preserve">housing </w:t>
      </w:r>
      <w:r w:rsidRPr="00F0565C">
        <w:rPr>
          <w:spacing w:val="-3"/>
        </w:rPr>
        <w:t xml:space="preserve">policy, </w:t>
      </w:r>
      <w:r w:rsidRPr="00F0565C">
        <w:t>and housing</w:t>
      </w:r>
      <w:r w:rsidRPr="00F0565C">
        <w:rPr>
          <w:spacing w:val="-4"/>
        </w:rPr>
        <w:t xml:space="preserve"> </w:t>
      </w:r>
      <w:r w:rsidRPr="00F0565C">
        <w:t>programs.</w:t>
      </w:r>
    </w:p>
    <w:p w14:paraId="40B98765" w14:textId="4DD6FCC2" w:rsidR="002F4D4F" w:rsidRPr="008101DF" w:rsidRDefault="002F4D4F" w:rsidP="00F0565C">
      <w:pPr>
        <w:rPr>
          <w:sz w:val="20"/>
          <w:szCs w:val="20"/>
        </w:rPr>
      </w:pPr>
    </w:p>
    <w:p w14:paraId="288C0489" w14:textId="77777777" w:rsidR="00E41A27" w:rsidRPr="008101DF" w:rsidRDefault="00E41A27" w:rsidP="002F4D4F">
      <w:pPr>
        <w:rPr>
          <w:sz w:val="20"/>
          <w:szCs w:val="20"/>
        </w:rPr>
      </w:pPr>
    </w:p>
    <w:p w14:paraId="18BB3CC2" w14:textId="77777777" w:rsidR="00DE1D39" w:rsidRDefault="00DE1D39" w:rsidP="00DE1D39">
      <w:bookmarkStart w:id="0" w:name="_Toc9394370"/>
      <w:bookmarkStart w:id="1" w:name="_Toc9832954"/>
      <w:bookmarkStart w:id="2" w:name="_Toc9932644"/>
    </w:p>
    <w:bookmarkEnd w:id="0"/>
    <w:bookmarkEnd w:id="1"/>
    <w:bookmarkEnd w:id="2"/>
    <w:p w14:paraId="17F2836B" w14:textId="737BCBA4" w:rsidR="00A309F6" w:rsidRPr="007C02D0" w:rsidRDefault="00230E91" w:rsidP="00A06412">
      <w:pPr>
        <w:rPr>
          <w:bCs/>
        </w:rPr>
      </w:pPr>
      <w:r w:rsidRPr="00230E91">
        <w:rPr>
          <w:b/>
        </w:rPr>
        <w:t xml:space="preserve">XVI. </w:t>
      </w:r>
      <w:r w:rsidR="00A06412" w:rsidRPr="00230E91">
        <w:rPr>
          <w:b/>
        </w:rPr>
        <w:t xml:space="preserve">How to respond to this </w:t>
      </w:r>
      <w:r w:rsidR="00CA453A" w:rsidRPr="00230E91">
        <w:rPr>
          <w:b/>
        </w:rPr>
        <w:t>RFP</w:t>
      </w:r>
      <w:r w:rsidR="007C02D0" w:rsidRPr="00230E91">
        <w:rPr>
          <w:b/>
        </w:rPr>
        <w:br/>
      </w:r>
      <w:r w:rsidR="007C02D0">
        <w:rPr>
          <w:bCs/>
        </w:rPr>
        <w:t>Provide the information requested in the Scop</w:t>
      </w:r>
      <w:r w:rsidR="006559F6">
        <w:rPr>
          <w:bCs/>
        </w:rPr>
        <w:t>e</w:t>
      </w:r>
      <w:r w:rsidR="007C02D0">
        <w:rPr>
          <w:bCs/>
        </w:rPr>
        <w:t xml:space="preserve"> of Work, </w:t>
      </w:r>
      <w:r w:rsidR="006559F6">
        <w:rPr>
          <w:bCs/>
        </w:rPr>
        <w:t xml:space="preserve">Cost of Project / Service, and Qualifications.  It is preferred </w:t>
      </w:r>
      <w:r w:rsidR="00045C8A">
        <w:rPr>
          <w:bCs/>
        </w:rPr>
        <w:t xml:space="preserve">the proposal is limited to ten (10) pages maximum. </w:t>
      </w:r>
    </w:p>
    <w:p w14:paraId="4DA85764" w14:textId="77777777" w:rsidR="00A309F6" w:rsidRPr="008101DF" w:rsidRDefault="00A309F6" w:rsidP="00A309F6">
      <w:pPr>
        <w:rPr>
          <w:b/>
        </w:rPr>
      </w:pPr>
    </w:p>
    <w:p w14:paraId="1033B7BD" w14:textId="77777777" w:rsidR="00F50EA6" w:rsidRDefault="00F50EA6" w:rsidP="00F7596D">
      <w:pPr>
        <w:rPr>
          <w:b/>
        </w:rPr>
      </w:pPr>
    </w:p>
    <w:p w14:paraId="00D4DEE8" w14:textId="77777777" w:rsidR="00F50EA6" w:rsidRDefault="00F50EA6" w:rsidP="00F7596D">
      <w:pPr>
        <w:rPr>
          <w:b/>
        </w:rPr>
      </w:pPr>
    </w:p>
    <w:p w14:paraId="0A9BD9DB" w14:textId="77777777" w:rsidR="00230E91" w:rsidRDefault="00230E91">
      <w:pPr>
        <w:rPr>
          <w:b/>
          <w:u w:val="single"/>
        </w:rPr>
      </w:pPr>
      <w:r>
        <w:rPr>
          <w:b/>
          <w:u w:val="single"/>
        </w:rPr>
        <w:br w:type="page"/>
      </w:r>
    </w:p>
    <w:p w14:paraId="5562DFA8" w14:textId="58EDDF8E" w:rsidR="00230E91" w:rsidRPr="00230E91" w:rsidRDefault="00230E91" w:rsidP="00F50EA6">
      <w:pPr>
        <w:rPr>
          <w:b/>
          <w:bCs/>
        </w:rPr>
      </w:pPr>
      <w:r w:rsidRPr="00230E91">
        <w:rPr>
          <w:b/>
        </w:rPr>
        <w:t xml:space="preserve">XVII. </w:t>
      </w:r>
      <w:r w:rsidR="00E41A27" w:rsidRPr="00230E91">
        <w:rPr>
          <w:b/>
        </w:rPr>
        <w:t>Evaluation</w:t>
      </w:r>
      <w:r w:rsidR="000E6074" w:rsidRPr="00230E91">
        <w:rPr>
          <w:b/>
        </w:rPr>
        <w:t xml:space="preserve"> of Proposals</w:t>
      </w:r>
      <w:r w:rsidR="000B2252" w:rsidRPr="00230E91">
        <w:rPr>
          <w:b/>
        </w:rPr>
        <w:br/>
      </w:r>
    </w:p>
    <w:p w14:paraId="50C4801F" w14:textId="06F56AD7" w:rsidR="00CA49D3" w:rsidRPr="00033EBF" w:rsidRDefault="00E41A27" w:rsidP="00230E91">
      <w:pPr>
        <w:pStyle w:val="ListParagraph"/>
        <w:numPr>
          <w:ilvl w:val="0"/>
          <w:numId w:val="53"/>
        </w:numPr>
      </w:pPr>
      <w:r w:rsidRPr="00230E91">
        <w:rPr>
          <w:b/>
          <w:bCs/>
        </w:rPr>
        <w:t>Evaluation</w:t>
      </w:r>
      <w:r w:rsidR="00CA49D3" w:rsidRPr="00230E91">
        <w:rPr>
          <w:b/>
          <w:bCs/>
        </w:rPr>
        <w:t xml:space="preserve"> Criteria</w:t>
      </w:r>
      <w:r w:rsidR="00230E91" w:rsidRPr="00230E91">
        <w:rPr>
          <w:b/>
          <w:bCs/>
        </w:rPr>
        <w:t xml:space="preserve">: </w:t>
      </w:r>
      <w:r w:rsidR="00CA49D3" w:rsidRPr="00033EBF">
        <w:t>La Crosse County will evaluate the proposals using the criteria described below.</w:t>
      </w:r>
    </w:p>
    <w:p w14:paraId="1D740865" w14:textId="77777777" w:rsidR="00CA49D3" w:rsidRPr="00033EBF" w:rsidRDefault="00CA49D3" w:rsidP="00CA49D3">
      <w:pPr>
        <w:pStyle w:val="CMBold14"/>
        <w:spacing w:before="0" w:after="0"/>
        <w:rPr>
          <w:noProof w:val="0"/>
          <w14:shadow w14:blurRad="0" w14:dist="0" w14:dir="0" w14:sx="0" w14:sy="0" w14:kx="0" w14:ky="0" w14:algn="none">
            <w14:srgbClr w14:val="000000"/>
          </w14:shadow>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CA49D3" w:rsidRPr="00140BC0" w14:paraId="1C226041" w14:textId="77777777" w:rsidTr="001F5392">
        <w:trPr>
          <w:trHeight w:val="512"/>
        </w:trPr>
        <w:tc>
          <w:tcPr>
            <w:tcW w:w="4950" w:type="dxa"/>
            <w:shd w:val="clear" w:color="auto" w:fill="CCFFCC"/>
          </w:tcPr>
          <w:p w14:paraId="0772CA16" w14:textId="77777777" w:rsidR="00CA49D3" w:rsidRPr="00616DB1" w:rsidRDefault="00CA49D3"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Category</w:t>
            </w:r>
          </w:p>
        </w:tc>
        <w:tc>
          <w:tcPr>
            <w:tcW w:w="1440" w:type="dxa"/>
            <w:shd w:val="clear" w:color="auto" w:fill="CCFFCC"/>
          </w:tcPr>
          <w:p w14:paraId="59BF54BB" w14:textId="77777777" w:rsidR="00CA49D3" w:rsidRPr="00616DB1" w:rsidRDefault="00CA49D3"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Points</w:t>
            </w:r>
          </w:p>
        </w:tc>
      </w:tr>
      <w:tr w:rsidR="00CA49D3" w:rsidRPr="00140BC0" w14:paraId="29FB2517" w14:textId="77777777">
        <w:trPr>
          <w:trHeight w:val="360"/>
        </w:trPr>
        <w:tc>
          <w:tcPr>
            <w:tcW w:w="4950" w:type="dxa"/>
          </w:tcPr>
          <w:p w14:paraId="6DD35AAD"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Qualifications</w:t>
            </w:r>
          </w:p>
        </w:tc>
        <w:tc>
          <w:tcPr>
            <w:tcW w:w="1440" w:type="dxa"/>
          </w:tcPr>
          <w:p w14:paraId="604AA079" w14:textId="1C30D7B9" w:rsidR="00CA49D3" w:rsidRPr="00616DB1" w:rsidRDefault="00E44E4B" w:rsidP="00140BC0">
            <w:pPr>
              <w:pStyle w:val="CMBold14"/>
              <w:suppressAutoHyphens/>
              <w:spacing w:before="0" w:after="0"/>
              <w:rPr>
                <w:noProof w:val="0"/>
                <w14:shadow w14:blurRad="0" w14:dist="0" w14:dir="0" w14:sx="0" w14:sy="0" w14:kx="0" w14:ky="0" w14:algn="none">
                  <w14:srgbClr w14:val="000000"/>
                </w14:shadow>
              </w:rPr>
            </w:pPr>
            <w:r>
              <w:rPr>
                <w:noProof w:val="0"/>
                <w14:shadow w14:blurRad="0" w14:dist="0" w14:dir="0" w14:sx="0" w14:sy="0" w14:kx="0" w14:ky="0" w14:algn="none">
                  <w14:srgbClr w14:val="000000"/>
                </w14:shadow>
              </w:rPr>
              <w:t>100</w:t>
            </w:r>
          </w:p>
        </w:tc>
      </w:tr>
      <w:tr w:rsidR="00CA49D3" w:rsidRPr="00140BC0" w14:paraId="67E6FFBA" w14:textId="77777777">
        <w:trPr>
          <w:trHeight w:val="360"/>
        </w:trPr>
        <w:tc>
          <w:tcPr>
            <w:tcW w:w="4950" w:type="dxa"/>
          </w:tcPr>
          <w:p w14:paraId="22CAA2BF"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Scope of Work</w:t>
            </w:r>
          </w:p>
        </w:tc>
        <w:tc>
          <w:tcPr>
            <w:tcW w:w="1440" w:type="dxa"/>
          </w:tcPr>
          <w:p w14:paraId="52D2467D" w14:textId="71C2BA40" w:rsidR="00CA49D3" w:rsidRPr="00616DB1" w:rsidRDefault="00E44E4B" w:rsidP="00140BC0">
            <w:pPr>
              <w:pStyle w:val="CMBold14"/>
              <w:suppressAutoHyphens/>
              <w:spacing w:before="0" w:after="0"/>
              <w:rPr>
                <w:noProof w:val="0"/>
                <w14:shadow w14:blurRad="0" w14:dist="0" w14:dir="0" w14:sx="0" w14:sy="0" w14:kx="0" w14:ky="0" w14:algn="none">
                  <w14:srgbClr w14:val="000000"/>
                </w14:shadow>
              </w:rPr>
            </w:pPr>
            <w:r>
              <w:rPr>
                <w:noProof w:val="0"/>
                <w14:shadow w14:blurRad="0" w14:dist="0" w14:dir="0" w14:sx="0" w14:sy="0" w14:kx="0" w14:ky="0" w14:algn="none">
                  <w14:srgbClr w14:val="000000"/>
                </w14:shadow>
              </w:rPr>
              <w:t>100</w:t>
            </w:r>
          </w:p>
        </w:tc>
      </w:tr>
      <w:tr w:rsidR="00CA49D3" w:rsidRPr="00140BC0" w14:paraId="6AF79251" w14:textId="77777777">
        <w:trPr>
          <w:trHeight w:val="360"/>
        </w:trPr>
        <w:tc>
          <w:tcPr>
            <w:tcW w:w="4950" w:type="dxa"/>
          </w:tcPr>
          <w:p w14:paraId="23ED6601" w14:textId="77777777" w:rsidR="00CA49D3" w:rsidRPr="00616DB1" w:rsidRDefault="00DE1D39"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Cost of Project</w:t>
            </w:r>
          </w:p>
        </w:tc>
        <w:tc>
          <w:tcPr>
            <w:tcW w:w="1440" w:type="dxa"/>
          </w:tcPr>
          <w:p w14:paraId="656EE943" w14:textId="7118097D" w:rsidR="00CA49D3" w:rsidRPr="00616DB1" w:rsidRDefault="00E44E4B" w:rsidP="00140BC0">
            <w:pPr>
              <w:pStyle w:val="CMBold14"/>
              <w:suppressAutoHyphens/>
              <w:spacing w:before="0" w:after="0"/>
              <w:rPr>
                <w:noProof w:val="0"/>
                <w14:shadow w14:blurRad="0" w14:dist="0" w14:dir="0" w14:sx="0" w14:sy="0" w14:kx="0" w14:ky="0" w14:algn="none">
                  <w14:srgbClr w14:val="000000"/>
                </w14:shadow>
              </w:rPr>
            </w:pPr>
            <w:r>
              <w:rPr>
                <w:noProof w:val="0"/>
                <w14:shadow w14:blurRad="0" w14:dist="0" w14:dir="0" w14:sx="0" w14:sy="0" w14:kx="0" w14:ky="0" w14:algn="none">
                  <w14:srgbClr w14:val="000000"/>
                </w14:shadow>
              </w:rPr>
              <w:t>100</w:t>
            </w:r>
          </w:p>
        </w:tc>
      </w:tr>
      <w:tr w:rsidR="00CA49D3" w:rsidRPr="00140BC0" w14:paraId="1B77123D" w14:textId="77777777" w:rsidTr="00533905">
        <w:trPr>
          <w:trHeight w:val="360"/>
        </w:trPr>
        <w:tc>
          <w:tcPr>
            <w:tcW w:w="4950" w:type="dxa"/>
            <w:shd w:val="clear" w:color="auto" w:fill="C5E0B3"/>
          </w:tcPr>
          <w:p w14:paraId="36B52B9B"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Initial Eval</w:t>
            </w:r>
            <w:r w:rsidR="006D070C" w:rsidRPr="00616DB1">
              <w:rPr>
                <w:noProof w:val="0"/>
                <w14:shadow w14:blurRad="0" w14:dist="0" w14:dir="0" w14:sx="0" w14:sy="0" w14:kx="0" w14:ky="0" w14:algn="none">
                  <w14:srgbClr w14:val="000000"/>
                </w14:shadow>
              </w:rPr>
              <w:t>uation</w:t>
            </w:r>
            <w:r w:rsidRPr="00616DB1">
              <w:rPr>
                <w:noProof w:val="0"/>
                <w14:shadow w14:blurRad="0" w14:dist="0" w14:dir="0" w14:sx="0" w14:sy="0" w14:kx="0" w14:ky="0" w14:algn="none">
                  <w14:srgbClr w14:val="000000"/>
                </w14:shadow>
              </w:rPr>
              <w:t xml:space="preserve"> Total</w:t>
            </w:r>
          </w:p>
        </w:tc>
        <w:tc>
          <w:tcPr>
            <w:tcW w:w="1440" w:type="dxa"/>
            <w:shd w:val="clear" w:color="auto" w:fill="C5E0B3"/>
          </w:tcPr>
          <w:p w14:paraId="5F56AEA6" w14:textId="0C24F3FA" w:rsidR="00CA49D3" w:rsidRPr="00616DB1" w:rsidRDefault="00E44E4B" w:rsidP="00140BC0">
            <w:pPr>
              <w:pStyle w:val="CMBold14"/>
              <w:suppressAutoHyphens/>
              <w:spacing w:before="0" w:after="0"/>
              <w:rPr>
                <w:noProof w:val="0"/>
                <w14:shadow w14:blurRad="0" w14:dist="0" w14:dir="0" w14:sx="0" w14:sy="0" w14:kx="0" w14:ky="0" w14:algn="none">
                  <w14:srgbClr w14:val="000000"/>
                </w14:shadow>
              </w:rPr>
            </w:pPr>
            <w:r>
              <w:rPr>
                <w:noProof w:val="0"/>
                <w14:shadow w14:blurRad="0" w14:dist="0" w14:dir="0" w14:sx="0" w14:sy="0" w14:kx="0" w14:ky="0" w14:algn="none">
                  <w14:srgbClr w14:val="000000"/>
                </w14:shadow>
              </w:rPr>
              <w:t>300</w:t>
            </w:r>
          </w:p>
        </w:tc>
      </w:tr>
      <w:tr w:rsidR="00CA49D3" w:rsidRPr="00140BC0" w14:paraId="523E6095" w14:textId="77777777">
        <w:trPr>
          <w:trHeight w:val="360"/>
        </w:trPr>
        <w:tc>
          <w:tcPr>
            <w:tcW w:w="4950" w:type="dxa"/>
            <w:tcBorders>
              <w:bottom w:val="single" w:sz="4" w:space="0" w:color="auto"/>
            </w:tcBorders>
          </w:tcPr>
          <w:p w14:paraId="42037245"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Interview</w:t>
            </w:r>
          </w:p>
        </w:tc>
        <w:tc>
          <w:tcPr>
            <w:tcW w:w="1440" w:type="dxa"/>
            <w:tcBorders>
              <w:bottom w:val="single" w:sz="4" w:space="0" w:color="auto"/>
            </w:tcBorders>
          </w:tcPr>
          <w:p w14:paraId="19439F2E" w14:textId="0BA0C760" w:rsidR="00CA49D3" w:rsidRPr="00616DB1" w:rsidRDefault="00E44E4B" w:rsidP="00140BC0">
            <w:pPr>
              <w:pStyle w:val="CMBold14"/>
              <w:suppressAutoHyphens/>
              <w:spacing w:before="0" w:after="0"/>
              <w:rPr>
                <w:noProof w:val="0"/>
                <w14:shadow w14:blurRad="0" w14:dist="0" w14:dir="0" w14:sx="0" w14:sy="0" w14:kx="0" w14:ky="0" w14:algn="none">
                  <w14:srgbClr w14:val="000000"/>
                </w14:shadow>
              </w:rPr>
            </w:pPr>
            <w:r>
              <w:rPr>
                <w:noProof w:val="0"/>
                <w14:shadow w14:blurRad="0" w14:dist="0" w14:dir="0" w14:sx="0" w14:sy="0" w14:kx="0" w14:ky="0" w14:algn="none">
                  <w14:srgbClr w14:val="000000"/>
                </w14:shadow>
              </w:rPr>
              <w:t>300</w:t>
            </w:r>
          </w:p>
        </w:tc>
      </w:tr>
      <w:tr w:rsidR="00CA49D3" w:rsidRPr="00140BC0" w14:paraId="7EA91222" w14:textId="77777777">
        <w:trPr>
          <w:trHeight w:val="360"/>
        </w:trPr>
        <w:tc>
          <w:tcPr>
            <w:tcW w:w="4950" w:type="dxa"/>
            <w:shd w:val="clear" w:color="auto" w:fill="CCFFCC"/>
          </w:tcPr>
          <w:p w14:paraId="3E0C08CC" w14:textId="77777777" w:rsidR="00CA49D3" w:rsidRPr="00616DB1" w:rsidRDefault="0022734B" w:rsidP="00140BC0">
            <w:pPr>
              <w:pStyle w:val="CMBold14"/>
              <w:suppressAutoHyphens/>
              <w:spacing w:before="0" w:after="0"/>
              <w:rPr>
                <w:noProof w:val="0"/>
                <w14:shadow w14:blurRad="0" w14:dist="0" w14:dir="0" w14:sx="0" w14:sy="0" w14:kx="0" w14:ky="0" w14:algn="none">
                  <w14:srgbClr w14:val="000000"/>
                </w14:shadow>
              </w:rPr>
            </w:pPr>
            <w:r w:rsidRPr="00616DB1">
              <w:rPr>
                <w:noProof w:val="0"/>
                <w14:shadow w14:blurRad="0" w14:dist="0" w14:dir="0" w14:sx="0" w14:sy="0" w14:kx="0" w14:ky="0" w14:algn="none">
                  <w14:srgbClr w14:val="000000"/>
                </w14:shadow>
              </w:rPr>
              <w:t>Grand Total</w:t>
            </w:r>
          </w:p>
        </w:tc>
        <w:tc>
          <w:tcPr>
            <w:tcW w:w="1440" w:type="dxa"/>
            <w:shd w:val="clear" w:color="auto" w:fill="CCFFCC"/>
          </w:tcPr>
          <w:p w14:paraId="6EBA5DB0" w14:textId="0F0948C3" w:rsidR="00CA49D3" w:rsidRPr="00616DB1" w:rsidRDefault="00E44E4B" w:rsidP="00140BC0">
            <w:pPr>
              <w:pStyle w:val="CMBold14"/>
              <w:suppressAutoHyphens/>
              <w:spacing w:before="0" w:after="0"/>
              <w:rPr>
                <w:noProof w:val="0"/>
                <w14:shadow w14:blurRad="0" w14:dist="0" w14:dir="0" w14:sx="0" w14:sy="0" w14:kx="0" w14:ky="0" w14:algn="none">
                  <w14:srgbClr w14:val="000000"/>
                </w14:shadow>
              </w:rPr>
            </w:pPr>
            <w:r>
              <w:rPr>
                <w:noProof w:val="0"/>
                <w14:shadow w14:blurRad="0" w14:dist="0" w14:dir="0" w14:sx="0" w14:sy="0" w14:kx="0" w14:ky="0" w14:algn="none">
                  <w14:srgbClr w14:val="000000"/>
                </w14:shadow>
              </w:rPr>
              <w:t>600</w:t>
            </w:r>
          </w:p>
        </w:tc>
      </w:tr>
    </w:tbl>
    <w:p w14:paraId="3729A374" w14:textId="77777777" w:rsidR="00CA49D3" w:rsidRPr="00140BC0" w:rsidRDefault="00CA49D3" w:rsidP="00140BC0">
      <w:pPr>
        <w:pStyle w:val="CMBold14"/>
        <w:suppressAutoHyphens/>
        <w:spacing w:before="0" w:after="0"/>
        <w:rPr>
          <w:b/>
          <w:noProof w:val="0"/>
        </w:rPr>
      </w:pPr>
    </w:p>
    <w:p w14:paraId="1BC9DAED" w14:textId="6627EA94" w:rsidR="00AD31B1" w:rsidRPr="00140BC0" w:rsidRDefault="001F5392" w:rsidP="00230E91">
      <w:pPr>
        <w:pStyle w:val="CMBold14"/>
        <w:numPr>
          <w:ilvl w:val="0"/>
          <w:numId w:val="53"/>
        </w:numPr>
        <w:suppressAutoHyphens/>
        <w:spacing w:before="0" w:after="0"/>
        <w:rPr>
          <w:noProof w:val="0"/>
          <w14:shadow w14:blurRad="0" w14:dist="0" w14:dir="0" w14:sx="0" w14:sy="0" w14:kx="0" w14:ky="0" w14:algn="none">
            <w14:srgbClr w14:val="000000"/>
          </w14:shadow>
        </w:rPr>
      </w:pPr>
      <w:r w:rsidRPr="00140BC0">
        <w:rPr>
          <w:b/>
          <w:bCs/>
          <w:noProof w:val="0"/>
          <w:color w:val="000000"/>
          <w14:shadow w14:blurRad="0" w14:dist="0" w14:dir="0" w14:sx="0" w14:sy="0" w14:kx="0" w14:ky="0" w14:algn="none">
            <w14:srgbClr w14:val="000000"/>
          </w14:shadow>
        </w:rPr>
        <w:t>Initial</w:t>
      </w:r>
      <w:r w:rsidR="00CA49D3" w:rsidRPr="00140BC0">
        <w:rPr>
          <w:b/>
          <w:bCs/>
          <w:noProof w:val="0"/>
          <w:color w:val="000000"/>
          <w14:shadow w14:blurRad="0" w14:dist="0" w14:dir="0" w14:sx="0" w14:sy="0" w14:kx="0" w14:ky="0" w14:algn="none">
            <w14:srgbClr w14:val="000000"/>
          </w14:shadow>
        </w:rPr>
        <w:t xml:space="preserve"> Evaluation</w:t>
      </w:r>
      <w:r w:rsidR="00230E91">
        <w:rPr>
          <w:b/>
          <w:bCs/>
          <w:noProof w:val="0"/>
          <w:color w:val="000000"/>
          <w14:shadow w14:blurRad="0" w14:dist="0" w14:dir="0" w14:sx="0" w14:sy="0" w14:kx="0" w14:ky="0" w14:algn="none">
            <w14:srgbClr w14:val="000000"/>
          </w14:shadow>
        </w:rPr>
        <w:t xml:space="preserve">: </w:t>
      </w:r>
      <w:r w:rsidR="00CA49D3" w:rsidRPr="00140BC0">
        <w:rPr>
          <w:noProof w:val="0"/>
          <w14:shadow w14:blurRad="0" w14:dist="0" w14:dir="0" w14:sx="0" w14:sy="0" w14:kx="0" w14:ky="0" w14:algn="none">
            <w14:srgbClr w14:val="000000"/>
          </w14:shadow>
        </w:rPr>
        <w:t xml:space="preserve">Each proposal shall receive an initial evaluation. The proposals will be reviewed by </w:t>
      </w:r>
      <w:r w:rsidR="00C66A85" w:rsidRPr="00140BC0">
        <w:rPr>
          <w:noProof w:val="0"/>
          <w14:shadow w14:blurRad="0" w14:dist="0" w14:dir="0" w14:sx="0" w14:sy="0" w14:kx="0" w14:ky="0" w14:algn="none">
            <w14:srgbClr w14:val="000000"/>
          </w14:shadow>
        </w:rPr>
        <w:t>an evaluation team</w:t>
      </w:r>
      <w:r w:rsidR="00CA49D3" w:rsidRPr="00140BC0">
        <w:rPr>
          <w:noProof w:val="0"/>
          <w14:shadow w14:blurRad="0" w14:dist="0" w14:dir="0" w14:sx="0" w14:sy="0" w14:kx="0" w14:ky="0" w14:algn="none">
            <w14:srgbClr w14:val="000000"/>
          </w14:shadow>
        </w:rPr>
        <w:t xml:space="preserve">.  </w:t>
      </w:r>
      <w:r w:rsidR="00D30D1A" w:rsidRPr="00140BC0">
        <w:rPr>
          <w:noProof w:val="0"/>
          <w14:shadow w14:blurRad="0" w14:dist="0" w14:dir="0" w14:sx="0" w14:sy="0" w14:kx="0" w14:ky="0" w14:algn="none">
            <w14:srgbClr w14:val="000000"/>
          </w14:shadow>
        </w:rPr>
        <w:t>T</w:t>
      </w:r>
      <w:r w:rsidR="00CA49D3" w:rsidRPr="00140BC0">
        <w:rPr>
          <w:noProof w:val="0"/>
          <w14:shadow w14:blurRad="0" w14:dist="0" w14:dir="0" w14:sx="0" w14:sy="0" w14:kx="0" w14:ky="0" w14:algn="none">
            <w14:srgbClr w14:val="000000"/>
          </w14:shadow>
        </w:rPr>
        <w:t xml:space="preserve">he highest evaluated </w:t>
      </w:r>
      <w:r w:rsidR="00D30D1A" w:rsidRPr="00140BC0">
        <w:rPr>
          <w:noProof w:val="0"/>
          <w14:shadow w14:blurRad="0" w14:dist="0" w14:dir="0" w14:sx="0" w14:sy="0" w14:kx="0" w14:ky="0" w14:algn="none">
            <w14:srgbClr w14:val="000000"/>
          </w14:shadow>
        </w:rPr>
        <w:t>vendors</w:t>
      </w:r>
      <w:r w:rsidR="00CA49D3" w:rsidRPr="00140BC0">
        <w:rPr>
          <w:noProof w:val="0"/>
          <w14:shadow w14:blurRad="0" w14:dist="0" w14:dir="0" w14:sx="0" w14:sy="0" w14:kx="0" w14:ky="0" w14:algn="none">
            <w14:srgbClr w14:val="000000"/>
          </w14:shadow>
        </w:rPr>
        <w:t xml:space="preserve">; up to 3; </w:t>
      </w:r>
      <w:r w:rsidR="00D30D1A" w:rsidRPr="00140BC0">
        <w:rPr>
          <w:noProof w:val="0"/>
          <w14:shadow w14:blurRad="0" w14:dist="0" w14:dir="0" w14:sx="0" w14:sy="0" w14:kx="0" w14:ky="0" w14:algn="none">
            <w14:srgbClr w14:val="000000"/>
          </w14:shadow>
        </w:rPr>
        <w:t>shal</w:t>
      </w:r>
      <w:r w:rsidR="00AD1D21" w:rsidRPr="00140BC0">
        <w:rPr>
          <w:noProof w:val="0"/>
          <w14:shadow w14:blurRad="0" w14:dist="0" w14:dir="0" w14:sx="0" w14:sy="0" w14:kx="0" w14:ky="0" w14:algn="none">
            <w14:srgbClr w14:val="000000"/>
          </w14:shadow>
        </w:rPr>
        <w:t xml:space="preserve">l be requested to meet with the evaluation team for an interview. </w:t>
      </w:r>
      <w:r w:rsidR="00044754" w:rsidRPr="00140BC0">
        <w:rPr>
          <w:noProof w:val="0"/>
          <w14:shadow w14:blurRad="0" w14:dist="0" w14:dir="0" w14:sx="0" w14:sy="0" w14:kx="0" w14:ky="0" w14:algn="none">
            <w14:srgbClr w14:val="000000"/>
          </w14:shadow>
        </w:rPr>
        <w:t xml:space="preserve">Vendors will be contacted </w:t>
      </w:r>
      <w:r w:rsidR="00C26F6C" w:rsidRPr="00140BC0">
        <w:rPr>
          <w:noProof w:val="0"/>
          <w14:shadow w14:blurRad="0" w14:dist="0" w14:dir="0" w14:sx="0" w14:sy="0" w14:kx="0" w14:ky="0" w14:algn="none">
            <w14:srgbClr w14:val="000000"/>
          </w14:shadow>
        </w:rPr>
        <w:t xml:space="preserve">no later </w:t>
      </w:r>
      <w:r w:rsidR="008F563C" w:rsidRPr="00140BC0">
        <w:rPr>
          <w:noProof w:val="0"/>
          <w14:shadow w14:blurRad="0" w14:dist="0" w14:dir="0" w14:sx="0" w14:sy="0" w14:kx="0" w14:ky="0" w14:algn="none">
            <w14:srgbClr w14:val="000000"/>
          </w14:shadow>
        </w:rPr>
        <w:t>than</w:t>
      </w:r>
      <w:r w:rsidR="007565F2">
        <w:rPr>
          <w:noProof w:val="0"/>
          <w14:shadow w14:blurRad="0" w14:dist="0" w14:dir="0" w14:sx="0" w14:sy="0" w14:kx="0" w14:ky="0" w14:algn="none">
            <w14:srgbClr w14:val="000000"/>
          </w14:shadow>
        </w:rPr>
        <w:t xml:space="preserve"> 4p</w:t>
      </w:r>
      <w:r w:rsidR="000B2252">
        <w:rPr>
          <w:noProof w:val="0"/>
          <w14:shadow w14:blurRad="0" w14:dist="0" w14:dir="0" w14:sx="0" w14:sy="0" w14:kx="0" w14:ky="0" w14:algn="none">
            <w14:srgbClr w14:val="000000"/>
          </w14:shadow>
        </w:rPr>
        <w:t xml:space="preserve">m, </w:t>
      </w:r>
      <w:r w:rsidR="007565F2">
        <w:rPr>
          <w:noProof w:val="0"/>
          <w14:shadow w14:blurRad="0" w14:dist="0" w14:dir="0" w14:sx="0" w14:sy="0" w14:kx="0" w14:ky="0" w14:algn="none">
            <w14:srgbClr w14:val="000000"/>
          </w14:shadow>
        </w:rPr>
        <w:t>February 20</w:t>
      </w:r>
      <w:r w:rsidR="007565F2" w:rsidRPr="007565F2">
        <w:rPr>
          <w:noProof w:val="0"/>
          <w:vertAlign w:val="superscript"/>
          <w14:shadow w14:blurRad="0" w14:dist="0" w14:dir="0" w14:sx="0" w14:sy="0" w14:kx="0" w14:ky="0" w14:algn="none">
            <w14:srgbClr w14:val="000000"/>
          </w14:shadow>
        </w:rPr>
        <w:t>th</w:t>
      </w:r>
      <w:r w:rsidR="007565F2">
        <w:rPr>
          <w:noProof w:val="0"/>
          <w14:shadow w14:blurRad="0" w14:dist="0" w14:dir="0" w14:sx="0" w14:sy="0" w14:kx="0" w14:ky="0" w14:algn="none">
            <w14:srgbClr w14:val="000000"/>
          </w14:shadow>
        </w:rPr>
        <w:t xml:space="preserve">, </w:t>
      </w:r>
      <w:r w:rsidR="00EB679C">
        <w:rPr>
          <w:noProof w:val="0"/>
          <w14:shadow w14:blurRad="0" w14:dist="0" w14:dir="0" w14:sx="0" w14:sy="0" w14:kx="0" w14:ky="0" w14:algn="none">
            <w14:srgbClr w14:val="000000"/>
          </w14:shadow>
        </w:rPr>
        <w:t>2025,</w:t>
      </w:r>
      <w:r w:rsidR="000B2252">
        <w:rPr>
          <w:noProof w:val="0"/>
          <w14:shadow w14:blurRad="0" w14:dist="0" w14:dir="0" w14:sx="0" w14:sy="0" w14:kx="0" w14:ky="0" w14:algn="none">
            <w14:srgbClr w14:val="000000"/>
          </w14:shadow>
        </w:rPr>
        <w:t xml:space="preserve"> </w:t>
      </w:r>
      <w:r w:rsidR="00044754" w:rsidRPr="00140BC0">
        <w:rPr>
          <w:noProof w:val="0"/>
          <w14:shadow w14:blurRad="0" w14:dist="0" w14:dir="0" w14:sx="0" w14:sy="0" w14:kx="0" w14:ky="0" w14:algn="none">
            <w14:srgbClr w14:val="000000"/>
          </w14:shadow>
        </w:rPr>
        <w:t xml:space="preserve">regarding their interview status. </w:t>
      </w:r>
      <w:r w:rsidR="00BD01A6" w:rsidRPr="00140BC0">
        <w:rPr>
          <w:noProof w:val="0"/>
          <w14:shadow w14:blurRad="0" w14:dist="0" w14:dir="0" w14:sx="0" w14:sy="0" w14:kx="0" w14:ky="0" w14:algn="none">
            <w14:srgbClr w14:val="000000"/>
          </w14:shadow>
        </w:rPr>
        <w:t xml:space="preserve">Vendors </w:t>
      </w:r>
      <w:r w:rsidR="00290A20" w:rsidRPr="00140BC0">
        <w:rPr>
          <w:noProof w:val="0"/>
          <w14:shadow w14:blurRad="0" w14:dist="0" w14:dir="0" w14:sx="0" w14:sy="0" w14:kx="0" w14:ky="0" w14:algn="none">
            <w14:srgbClr w14:val="000000"/>
          </w14:shadow>
        </w:rPr>
        <w:t xml:space="preserve">advancing to the interview stage will receive an interview agenda at that time. </w:t>
      </w:r>
    </w:p>
    <w:p w14:paraId="29E084B3" w14:textId="77777777" w:rsidR="00AD31B1" w:rsidRPr="00140BC0" w:rsidRDefault="00AD31B1" w:rsidP="00CA49D3">
      <w:pPr>
        <w:pStyle w:val="CMBold14"/>
        <w:suppressAutoHyphens/>
        <w:spacing w:before="0" w:after="0"/>
        <w:rPr>
          <w:noProof w:val="0"/>
          <w14:shadow w14:blurRad="0" w14:dist="0" w14:dir="0" w14:sx="0" w14:sy="0" w14:kx="0" w14:ky="0" w14:algn="none">
            <w14:srgbClr w14:val="000000"/>
          </w14:shadow>
        </w:rPr>
      </w:pPr>
    </w:p>
    <w:p w14:paraId="7837B4B5" w14:textId="13B65C2B" w:rsidR="00CA49D3" w:rsidRPr="00140BC0" w:rsidRDefault="00BD01A6" w:rsidP="00230E91">
      <w:pPr>
        <w:pStyle w:val="CMBold14"/>
        <w:numPr>
          <w:ilvl w:val="0"/>
          <w:numId w:val="53"/>
        </w:numPr>
        <w:suppressAutoHyphens/>
        <w:spacing w:before="0" w:after="0"/>
        <w:rPr>
          <w:noProof w:val="0"/>
          <w14:shadow w14:blurRad="0" w14:dist="0" w14:dir="0" w14:sx="0" w14:sy="0" w14:kx="0" w14:ky="0" w14:algn="none">
            <w14:srgbClr w14:val="000000"/>
          </w14:shadow>
        </w:rPr>
      </w:pPr>
      <w:r w:rsidRPr="00140BC0">
        <w:rPr>
          <w:b/>
          <w:bCs/>
          <w:noProof w:val="0"/>
          <w14:shadow w14:blurRad="0" w14:dist="0" w14:dir="0" w14:sx="0" w14:sy="0" w14:kx="0" w14:ky="0" w14:algn="none">
            <w14:srgbClr w14:val="000000"/>
          </w14:shadow>
        </w:rPr>
        <w:t>Vendor</w:t>
      </w:r>
      <w:r w:rsidR="00AD1D21" w:rsidRPr="00140BC0">
        <w:rPr>
          <w:b/>
          <w:bCs/>
          <w:noProof w:val="0"/>
          <w14:shadow w14:blurRad="0" w14:dist="0" w14:dir="0" w14:sx="0" w14:sy="0" w14:kx="0" w14:ky="0" w14:algn="none">
            <w14:srgbClr w14:val="000000"/>
          </w14:shadow>
        </w:rPr>
        <w:t xml:space="preserve"> Interview</w:t>
      </w:r>
      <w:r w:rsidR="00230E91">
        <w:rPr>
          <w:b/>
          <w:bCs/>
          <w:noProof w:val="0"/>
          <w14:shadow w14:blurRad="0" w14:dist="0" w14:dir="0" w14:sx="0" w14:sy="0" w14:kx="0" w14:ky="0" w14:algn="none">
            <w14:srgbClr w14:val="000000"/>
          </w14:shadow>
        </w:rPr>
        <w:t xml:space="preserve">: </w:t>
      </w:r>
      <w:r w:rsidR="00CA49D3" w:rsidRPr="00140BC0">
        <w:rPr>
          <w:noProof w:val="0"/>
          <w14:shadow w14:blurRad="0" w14:dist="0" w14:dir="0" w14:sx="0" w14:sy="0" w14:kx="0" w14:ky="0" w14:algn="none">
            <w14:srgbClr w14:val="000000"/>
          </w14:shadow>
        </w:rPr>
        <w:t>Vendors participating in this process shall explain and support their written propos</w:t>
      </w:r>
      <w:r w:rsidR="00AD1D21" w:rsidRPr="00140BC0">
        <w:rPr>
          <w:noProof w:val="0"/>
          <w14:shadow w14:blurRad="0" w14:dist="0" w14:dir="0" w14:sx="0" w14:sy="0" w14:kx="0" w14:ky="0" w14:algn="none">
            <w14:srgbClr w14:val="000000"/>
          </w14:shadow>
        </w:rPr>
        <w:t>al through a presentation,</w:t>
      </w:r>
      <w:r w:rsidR="00CA49D3" w:rsidRPr="00140BC0">
        <w:rPr>
          <w:noProof w:val="0"/>
          <w14:shadow w14:blurRad="0" w14:dist="0" w14:dir="0" w14:sx="0" w14:sy="0" w14:kx="0" w14:ky="0" w14:algn="none">
            <w14:srgbClr w14:val="000000"/>
          </w14:shadow>
        </w:rPr>
        <w:t xml:space="preserve"> and question/answer forum.</w:t>
      </w:r>
      <w:r w:rsidR="00467652" w:rsidRPr="00140BC0">
        <w:rPr>
          <w:noProof w:val="0"/>
          <w14:shadow w14:blurRad="0" w14:dist="0" w14:dir="0" w14:sx="0" w14:sy="0" w14:kx="0" w14:ky="0" w14:algn="none">
            <w14:srgbClr w14:val="000000"/>
          </w14:shadow>
        </w:rPr>
        <w:t xml:space="preserve">  Vendor interviews will be</w:t>
      </w:r>
      <w:r w:rsidR="00230E91">
        <w:rPr>
          <w:noProof w:val="0"/>
          <w14:shadow w14:blurRad="0" w14:dist="0" w14:dir="0" w14:sx="0" w14:sy="0" w14:kx="0" w14:ky="0" w14:algn="none">
            <w14:srgbClr w14:val="000000"/>
          </w14:shadow>
        </w:rPr>
        <w:t xml:space="preserve"> </w:t>
      </w:r>
      <w:r w:rsidR="000B2252">
        <w:rPr>
          <w:noProof w:val="0"/>
          <w14:shadow w14:blurRad="0" w14:dist="0" w14:dir="0" w14:sx="0" w14:sy="0" w14:kx="0" w14:ky="0" w14:algn="none">
            <w14:srgbClr w14:val="000000"/>
          </w14:shadow>
        </w:rPr>
        <w:t>March 6</w:t>
      </w:r>
      <w:r w:rsidR="000B2252" w:rsidRPr="000B2252">
        <w:rPr>
          <w:noProof w:val="0"/>
          <w:vertAlign w:val="superscript"/>
          <w14:shadow w14:blurRad="0" w14:dist="0" w14:dir="0" w14:sx="0" w14:sy="0" w14:kx="0" w14:ky="0" w14:algn="none">
            <w14:srgbClr w14:val="000000"/>
          </w14:shadow>
        </w:rPr>
        <w:t>th</w:t>
      </w:r>
      <w:r w:rsidR="000B2252">
        <w:rPr>
          <w:noProof w:val="0"/>
          <w14:shadow w14:blurRad="0" w14:dist="0" w14:dir="0" w14:sx="0" w14:sy="0" w14:kx="0" w14:ky="0" w14:algn="none">
            <w14:srgbClr w14:val="000000"/>
          </w14:shadow>
        </w:rPr>
        <w:t>, 2025</w:t>
      </w:r>
      <w:r w:rsidR="001F5E81" w:rsidRPr="00140BC0">
        <w:rPr>
          <w:noProof w:val="0"/>
          <w14:shadow w14:blurRad="0" w14:dist="0" w14:dir="0" w14:sx="0" w14:sy="0" w14:kx="0" w14:ky="0" w14:algn="none">
            <w14:srgbClr w14:val="000000"/>
          </w14:shadow>
        </w:rPr>
        <w:t xml:space="preserve">. </w:t>
      </w:r>
      <w:r w:rsidR="00467652" w:rsidRPr="00140BC0">
        <w:rPr>
          <w:noProof w:val="0"/>
          <w14:shadow w14:blurRad="0" w14:dist="0" w14:dir="0" w14:sx="0" w14:sy="0" w14:kx="0" w14:ky="0" w14:algn="none">
            <w14:srgbClr w14:val="000000"/>
          </w14:shadow>
        </w:rPr>
        <w:t xml:space="preserve"> Vendors must be available on this date to interview.</w:t>
      </w:r>
    </w:p>
    <w:p w14:paraId="0C1C8CE0" w14:textId="77777777" w:rsidR="00CA49D3" w:rsidRPr="00654D7B" w:rsidRDefault="00CA49D3" w:rsidP="00CA49D3">
      <w:pPr>
        <w:pStyle w:val="CMBold14"/>
        <w:suppressAutoHyphens/>
        <w:spacing w:before="0" w:after="0"/>
        <w:rPr>
          <w:noProof w:val="0"/>
        </w:rPr>
      </w:pPr>
    </w:p>
    <w:p w14:paraId="76203C38" w14:textId="080BB298" w:rsidR="00E93141" w:rsidRDefault="00230E91" w:rsidP="00230E91">
      <w:r>
        <w:rPr>
          <w:b/>
          <w:bCs/>
        </w:rPr>
        <w:t xml:space="preserve">XVIII. </w:t>
      </w:r>
      <w:r w:rsidR="00E93141" w:rsidRPr="00230E91">
        <w:rPr>
          <w:b/>
          <w:bCs/>
        </w:rPr>
        <w:t xml:space="preserve">Submission of Proposals </w:t>
      </w:r>
      <w:r w:rsidR="006454AD" w:rsidRPr="00230E91">
        <w:rPr>
          <w:b/>
          <w:bCs/>
        </w:rPr>
        <w:br/>
      </w:r>
      <w:r w:rsidR="00313BC1">
        <w:rPr>
          <w:b/>
          <w:bCs/>
          <w:u w:val="single"/>
        </w:rPr>
        <w:br/>
      </w:r>
      <w:r>
        <w:t xml:space="preserve">a. </w:t>
      </w:r>
      <w:r w:rsidR="00313BC1">
        <w:t xml:space="preserve">*RFP Terms and Conditions </w:t>
      </w:r>
      <w:r w:rsidR="00250A25">
        <w:t>document is located on the La Crosse County RFP web</w:t>
      </w:r>
      <w:r w:rsidR="00D34CC8">
        <w:t>page</w:t>
      </w:r>
      <w:r w:rsidR="00250A25">
        <w:br/>
        <w:t xml:space="preserve">  </w:t>
      </w:r>
      <w:r w:rsidR="00681918">
        <w:t xml:space="preserve">  </w:t>
      </w:r>
      <w:hyperlink r:id="rId11" w:history="1">
        <w:r w:rsidR="00D34CC8" w:rsidRPr="00BF6CC7">
          <w:rPr>
            <w:rStyle w:val="Hyperlink"/>
          </w:rPr>
          <w:t>https://lacrossecounty.org/home/business/requests-for-proposals/requests-for-proposal</w:t>
        </w:r>
      </w:hyperlink>
    </w:p>
    <w:p w14:paraId="3D2B0ADA" w14:textId="77777777" w:rsidR="00A648BC" w:rsidRPr="00B601B0" w:rsidRDefault="00A648BC" w:rsidP="00B601B0">
      <w:pPr>
        <w:ind w:left="4"/>
        <w:rPr>
          <w:b/>
          <w:bCs/>
          <w:u w:val="single"/>
        </w:rPr>
      </w:pPr>
    </w:p>
    <w:p w14:paraId="6C495466" w14:textId="329A5CB0" w:rsidR="00E93141" w:rsidRPr="00907628" w:rsidRDefault="00230E91" w:rsidP="00E93141">
      <w:r>
        <w:t xml:space="preserve">b. </w:t>
      </w:r>
      <w:r w:rsidR="00E93141" w:rsidRPr="00907628">
        <w:t xml:space="preserve">All proposals shall be submitted in complete original form using the </w:t>
      </w:r>
      <w:hyperlink r:id="rId12">
        <w:proofErr w:type="spellStart"/>
        <w:r w:rsidR="00E93141" w:rsidRPr="00907628">
          <w:rPr>
            <w:rStyle w:val="Hyperlink"/>
          </w:rPr>
          <w:t>DemandStar</w:t>
        </w:r>
        <w:proofErr w:type="spellEnd"/>
        <w:r w:rsidR="00E93141" w:rsidRPr="00907628">
          <w:rPr>
            <w:rStyle w:val="Hyperlink"/>
          </w:rPr>
          <w:t xml:space="preserve"> Network</w:t>
        </w:r>
      </w:hyperlink>
      <w:r w:rsidR="00E93141" w:rsidRPr="00907628">
        <w:t xml:space="preserve"> as the procurement information notification and document distribution system. </w:t>
      </w:r>
      <w:proofErr w:type="spellStart"/>
      <w:r w:rsidR="00E93141" w:rsidRPr="00907628">
        <w:rPr>
          <w:b/>
          <w:bCs/>
          <w:i/>
          <w:iCs/>
        </w:rPr>
        <w:t>DemandStar</w:t>
      </w:r>
      <w:proofErr w:type="spellEnd"/>
      <w:r w:rsidR="00E93141" w:rsidRPr="00907628">
        <w:t xml:space="preserve"> will also serve as the proposal collection </w:t>
      </w:r>
      <w:r w:rsidR="006454AD" w:rsidRPr="00907628">
        <w:t>destination.</w:t>
      </w:r>
      <w:r w:rsidR="00E93141" w:rsidRPr="00907628">
        <w:t xml:space="preserve"> </w:t>
      </w:r>
      <w:r w:rsidR="006454AD">
        <w:br/>
      </w:r>
    </w:p>
    <w:p w14:paraId="18D94B84" w14:textId="77777777" w:rsidR="00E85B96" w:rsidRDefault="00230E91" w:rsidP="00E85B96">
      <w:pPr>
        <w:rPr>
          <w:b/>
        </w:rPr>
      </w:pPr>
      <w:r>
        <w:rPr>
          <w:b/>
        </w:rPr>
        <w:t xml:space="preserve">c. </w:t>
      </w:r>
      <w:r w:rsidR="00E85B96">
        <w:rPr>
          <w:b/>
        </w:rPr>
        <w:t xml:space="preserve"> </w:t>
      </w:r>
      <w:r w:rsidR="00E93141" w:rsidRPr="00907628">
        <w:rPr>
          <w:b/>
        </w:rPr>
        <w:t xml:space="preserve">Proposals submitted will be marked as </w:t>
      </w:r>
      <w:r w:rsidR="00B02C63">
        <w:rPr>
          <w:b/>
        </w:rPr>
        <w:t xml:space="preserve">Consultant for Housing </w:t>
      </w:r>
      <w:proofErr w:type="gramStart"/>
      <w:r w:rsidR="00B02C63">
        <w:rPr>
          <w:b/>
        </w:rPr>
        <w:t>Assessment</w:t>
      </w:r>
      <w:r w:rsidR="00E93141">
        <w:rPr>
          <w:b/>
        </w:rPr>
        <w:t xml:space="preserve"> </w:t>
      </w:r>
      <w:r w:rsidR="00E93141" w:rsidRPr="00907628">
        <w:rPr>
          <w:b/>
        </w:rPr>
        <w:t xml:space="preserve"> and</w:t>
      </w:r>
      <w:proofErr w:type="gramEnd"/>
      <w:r w:rsidR="00E93141" w:rsidRPr="00907628">
        <w:rPr>
          <w:b/>
        </w:rPr>
        <w:t xml:space="preserve"> must be submitted to </w:t>
      </w:r>
      <w:proofErr w:type="spellStart"/>
      <w:r w:rsidR="00E93141" w:rsidRPr="00907628">
        <w:rPr>
          <w:b/>
          <w:i/>
          <w:iCs/>
        </w:rPr>
        <w:t>DemandStar</w:t>
      </w:r>
      <w:proofErr w:type="spellEnd"/>
      <w:r w:rsidR="00E93141" w:rsidRPr="00907628">
        <w:rPr>
          <w:b/>
        </w:rPr>
        <w:t xml:space="preserve"> no later than</w:t>
      </w:r>
      <w:r w:rsidR="008718D4">
        <w:rPr>
          <w:b/>
        </w:rPr>
        <w:t xml:space="preserve"> </w:t>
      </w:r>
      <w:r w:rsidR="00AD3005">
        <w:rPr>
          <w:b/>
        </w:rPr>
        <w:t>9 am,</w:t>
      </w:r>
      <w:r w:rsidR="00D96934">
        <w:rPr>
          <w:b/>
        </w:rPr>
        <w:t xml:space="preserve"> CST, February 18</w:t>
      </w:r>
      <w:r w:rsidR="00D96934" w:rsidRPr="00D96934">
        <w:rPr>
          <w:b/>
          <w:vertAlign w:val="superscript"/>
        </w:rPr>
        <w:t>th</w:t>
      </w:r>
      <w:r w:rsidR="00D96934">
        <w:rPr>
          <w:b/>
        </w:rPr>
        <w:t xml:space="preserve">, 2025. </w:t>
      </w:r>
      <w:r w:rsidR="00E93141">
        <w:rPr>
          <w:b/>
        </w:rPr>
        <w:t xml:space="preserve">                              </w:t>
      </w:r>
    </w:p>
    <w:p w14:paraId="2BA58574" w14:textId="77777777" w:rsidR="00E85B96" w:rsidRDefault="00E85B96" w:rsidP="00E85B96">
      <w:pPr>
        <w:rPr>
          <w:b/>
        </w:rPr>
      </w:pPr>
    </w:p>
    <w:p w14:paraId="5761CE33" w14:textId="3407D2D6" w:rsidR="00D166E8" w:rsidRPr="00E85B96" w:rsidRDefault="00E85B96" w:rsidP="00E85B96">
      <w:pPr>
        <w:rPr>
          <w:b/>
        </w:rPr>
      </w:pPr>
      <w:r w:rsidRPr="00E85B96">
        <w:rPr>
          <w:b/>
        </w:rPr>
        <w:t>d.</w:t>
      </w:r>
      <w:r>
        <w:rPr>
          <w:b/>
        </w:rPr>
        <w:t xml:space="preserve"> </w:t>
      </w:r>
      <w:r w:rsidR="00E93141" w:rsidRPr="00E85B96">
        <w:rPr>
          <w:b/>
        </w:rPr>
        <w:t>Proposals received after the above date and time will not be reviewed.</w:t>
      </w:r>
      <w:r w:rsidR="007258C8" w:rsidRPr="00E85B96">
        <w:rPr>
          <w:b/>
        </w:rPr>
        <w:t xml:space="preserve"> </w:t>
      </w:r>
    </w:p>
    <w:p w14:paraId="00B99976" w14:textId="77777777" w:rsidR="00D166E8" w:rsidRDefault="00D166E8" w:rsidP="00B601B0">
      <w:pPr>
        <w:rPr>
          <w:b/>
        </w:rPr>
      </w:pPr>
    </w:p>
    <w:p w14:paraId="420EE973" w14:textId="77777777" w:rsidR="00E85B96" w:rsidRDefault="00E85B96" w:rsidP="00B601B0">
      <w:pPr>
        <w:rPr>
          <w:b/>
        </w:rPr>
      </w:pPr>
    </w:p>
    <w:p w14:paraId="245440C7" w14:textId="77777777" w:rsidR="00E85B96" w:rsidRDefault="00E85B96" w:rsidP="00B601B0">
      <w:pPr>
        <w:rPr>
          <w:b/>
        </w:rPr>
      </w:pPr>
    </w:p>
    <w:p w14:paraId="3747D7A5" w14:textId="77777777" w:rsidR="00EB679C" w:rsidRDefault="00EB679C" w:rsidP="00B601B0">
      <w:pPr>
        <w:rPr>
          <w:b/>
          <w:bCs/>
        </w:rPr>
      </w:pPr>
    </w:p>
    <w:p w14:paraId="310E14E3" w14:textId="56445562" w:rsidR="00E93141" w:rsidRPr="00005E61" w:rsidRDefault="00230E91" w:rsidP="00B601B0">
      <w:pPr>
        <w:rPr>
          <w:b/>
          <w:bCs/>
        </w:rPr>
      </w:pPr>
      <w:r>
        <w:rPr>
          <w:b/>
          <w:bCs/>
        </w:rPr>
        <w:t xml:space="preserve">XVIV. </w:t>
      </w:r>
      <w:r w:rsidR="00E93141" w:rsidRPr="00005E61">
        <w:rPr>
          <w:b/>
          <w:bCs/>
        </w:rPr>
        <w:t xml:space="preserve">Opening of Proposals </w:t>
      </w:r>
    </w:p>
    <w:p w14:paraId="04442647" w14:textId="5EFC4A54" w:rsidR="00E93141" w:rsidRDefault="00E93141" w:rsidP="00E93141">
      <w:r w:rsidRPr="00907628">
        <w:t>The proposals will be publicly opened at</w:t>
      </w:r>
      <w:r>
        <w:t xml:space="preserve">  </w:t>
      </w:r>
      <w:r w:rsidR="00AD3005">
        <w:t>9:05 am</w:t>
      </w:r>
      <w:r w:rsidR="004673D2">
        <w:t>.</w:t>
      </w:r>
      <w:r w:rsidR="008718D4">
        <w:t>,</w:t>
      </w:r>
      <w:r w:rsidR="004673D2">
        <w:t xml:space="preserve"> CST</w:t>
      </w:r>
      <w:r w:rsidR="00FF2B2B">
        <w:t>, February 18</w:t>
      </w:r>
      <w:r w:rsidR="00FF2B2B" w:rsidRPr="00FF2B2B">
        <w:rPr>
          <w:vertAlign w:val="superscript"/>
        </w:rPr>
        <w:t>th</w:t>
      </w:r>
      <w:r w:rsidR="00FF2B2B">
        <w:t>, 2025,</w:t>
      </w:r>
      <w:r w:rsidRPr="00907628">
        <w:t xml:space="preserve"> in the following location:</w:t>
      </w:r>
    </w:p>
    <w:p w14:paraId="4A5394D4" w14:textId="77777777" w:rsidR="00FF2B2B" w:rsidRDefault="00FF2B2B" w:rsidP="00E93141"/>
    <w:p w14:paraId="16C87114" w14:textId="020A215E" w:rsidR="00FF2B2B" w:rsidRPr="00907628" w:rsidRDefault="00FF2B2B" w:rsidP="00E93141">
      <w:r>
        <w:t>County Administrative Building</w:t>
      </w:r>
      <w:r>
        <w:br/>
        <w:t>Room 2100</w:t>
      </w:r>
      <w:r>
        <w:br/>
        <w:t>212 6</w:t>
      </w:r>
      <w:r w:rsidRPr="00FF2B2B">
        <w:rPr>
          <w:vertAlign w:val="superscript"/>
        </w:rPr>
        <w:t>th</w:t>
      </w:r>
      <w:r>
        <w:t xml:space="preserve"> Street North</w:t>
      </w:r>
      <w:r>
        <w:br/>
        <w:t xml:space="preserve">La </w:t>
      </w:r>
      <w:r w:rsidR="000D464F">
        <w:t>Crosse, WI  54601</w:t>
      </w:r>
    </w:p>
    <w:p w14:paraId="457D3527" w14:textId="77777777" w:rsidR="00E93141" w:rsidRPr="00907628" w:rsidRDefault="00E93141" w:rsidP="00E93141"/>
    <w:p w14:paraId="25CE4903" w14:textId="77777777" w:rsidR="00E93141" w:rsidRPr="00907628" w:rsidRDefault="00E93141" w:rsidP="00E93141"/>
    <w:p w14:paraId="75D3B920" w14:textId="67ED8673" w:rsidR="00E93141" w:rsidRPr="00907628" w:rsidRDefault="00E93141" w:rsidP="00E93141">
      <w:r w:rsidRPr="00907628">
        <w:t xml:space="preserve">At that time, the names of vendors </w:t>
      </w:r>
      <w:r w:rsidR="00230E91">
        <w:t>with</w:t>
      </w:r>
      <w:r w:rsidRPr="00907628">
        <w:t xml:space="preserve"> proper</w:t>
      </w:r>
      <w:r w:rsidR="00230E91">
        <w:t>l</w:t>
      </w:r>
      <w:r w:rsidRPr="00907628">
        <w:t xml:space="preserve">y submitted proposals will be announced.  Announcement of the names of the vendors who submitted proposals is not a guarantee that the proposals otherwise comply with the specifications of this RFP.  </w:t>
      </w:r>
    </w:p>
    <w:p w14:paraId="5671F3F0" w14:textId="77777777" w:rsidR="00E93141" w:rsidRPr="00907628" w:rsidRDefault="00E93141" w:rsidP="00E93141"/>
    <w:p w14:paraId="6CA82D01" w14:textId="77777777" w:rsidR="00E93141" w:rsidRPr="00907628" w:rsidRDefault="00E93141" w:rsidP="00E93141">
      <w:r w:rsidRPr="00907628">
        <w:t>Vendors may attend the Opening of Proposals virtually.  Please contact Bryan Jostad at least 24 hours in advance.</w:t>
      </w:r>
    </w:p>
    <w:p w14:paraId="65137298" w14:textId="77777777" w:rsidR="00E93141" w:rsidRDefault="00E93141" w:rsidP="00CA49D3">
      <w:pPr>
        <w:pStyle w:val="CMBold14"/>
        <w:suppressAutoHyphens/>
        <w:spacing w:before="0" w:after="0"/>
        <w:rPr>
          <w:rFonts w:ascii="Arial" w:hAnsi="Arial" w:cs="Arial"/>
          <w:b/>
          <w:noProof w:val="0"/>
          <w:sz w:val="32"/>
          <w:szCs w:val="32"/>
        </w:rPr>
      </w:pPr>
    </w:p>
    <w:p w14:paraId="09A509F9" w14:textId="44120548" w:rsidR="00E93141" w:rsidRPr="00230E91" w:rsidRDefault="00EB679C" w:rsidP="00CA49D3">
      <w:pPr>
        <w:pStyle w:val="CMBold14"/>
        <w:suppressAutoHyphens/>
        <w:spacing w:before="0" w:after="0"/>
        <w:rPr>
          <w:rFonts w:ascii="Arial" w:hAnsi="Arial" w:cs="Arial"/>
          <w:b/>
          <w:noProof w:val="0"/>
        </w:rPr>
      </w:pPr>
      <w:r w:rsidRPr="00230E91">
        <w:rPr>
          <w:rFonts w:ascii="Arial" w:hAnsi="Arial" w:cs="Arial"/>
          <w:b/>
          <w:noProof w:val="0"/>
        </w:rPr>
        <w:t>End of RFP</w:t>
      </w:r>
    </w:p>
    <w:sectPr w:rsidR="00E93141" w:rsidRPr="00230E91">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20EF" w14:textId="77777777" w:rsidR="00BA6EC8" w:rsidRDefault="00BA6EC8">
      <w:r>
        <w:separator/>
      </w:r>
    </w:p>
  </w:endnote>
  <w:endnote w:type="continuationSeparator" w:id="0">
    <w:p w14:paraId="60F057D9" w14:textId="77777777" w:rsidR="00BA6EC8" w:rsidRDefault="00BA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1C07" w14:textId="4B96BC9A"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8E8">
      <w:rPr>
        <w:rStyle w:val="PageNumber"/>
        <w:noProof/>
      </w:rPr>
      <w:t>1</w:t>
    </w:r>
    <w:r>
      <w:rPr>
        <w:rStyle w:val="PageNumber"/>
      </w:rPr>
      <w:fldChar w:fldCharType="end"/>
    </w:r>
  </w:p>
  <w:p w14:paraId="69010D0F" w14:textId="77777777" w:rsidR="00097F92" w:rsidRDefault="0009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796" w14:textId="77777777"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271">
      <w:rPr>
        <w:rStyle w:val="PageNumber"/>
        <w:noProof/>
      </w:rPr>
      <w:t>5</w:t>
    </w:r>
    <w:r>
      <w:rPr>
        <w:rStyle w:val="PageNumber"/>
      </w:rPr>
      <w:fldChar w:fldCharType="end"/>
    </w:r>
  </w:p>
  <w:p w14:paraId="0E2AE91F" w14:textId="77777777" w:rsidR="00097F92" w:rsidRDefault="000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CC4F" w14:textId="77777777" w:rsidR="00BA6EC8" w:rsidRDefault="00BA6EC8">
      <w:r>
        <w:separator/>
      </w:r>
    </w:p>
  </w:footnote>
  <w:footnote w:type="continuationSeparator" w:id="0">
    <w:p w14:paraId="384C3630" w14:textId="77777777" w:rsidR="00BA6EC8" w:rsidRDefault="00BA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71D33"/>
    <w:multiLevelType w:val="hybridMultilevel"/>
    <w:tmpl w:val="597E4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80475A"/>
    <w:multiLevelType w:val="hybridMultilevel"/>
    <w:tmpl w:val="C9B0105E"/>
    <w:lvl w:ilvl="0" w:tplc="04090019">
      <w:start w:val="1"/>
      <w:numFmt w:val="lowerLetter"/>
      <w:lvlText w:val="%1."/>
      <w:lvlJc w:val="left"/>
      <w:pPr>
        <w:ind w:left="720" w:hanging="360"/>
      </w:pPr>
      <w:rPr>
        <w:rFonts w:hint="default"/>
      </w:rPr>
    </w:lvl>
    <w:lvl w:ilvl="1" w:tplc="32ECCF7C">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2A9C"/>
    <w:multiLevelType w:val="hybridMultilevel"/>
    <w:tmpl w:val="A86CB1C4"/>
    <w:lvl w:ilvl="0" w:tplc="71FEBC3A">
      <w:start w:val="2"/>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 w15:restartNumberingAfterBreak="0">
    <w:nsid w:val="0AD302A7"/>
    <w:multiLevelType w:val="hybridMultilevel"/>
    <w:tmpl w:val="F3D60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A1448"/>
    <w:multiLevelType w:val="hybridMultilevel"/>
    <w:tmpl w:val="CCEE6D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A06AA0"/>
    <w:multiLevelType w:val="hybridMultilevel"/>
    <w:tmpl w:val="A30CA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3E60E9"/>
    <w:multiLevelType w:val="hybridMultilevel"/>
    <w:tmpl w:val="A400FD64"/>
    <w:lvl w:ilvl="0" w:tplc="A386B4C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8081996"/>
    <w:multiLevelType w:val="hybridMultilevel"/>
    <w:tmpl w:val="6B04D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93533"/>
    <w:multiLevelType w:val="hybridMultilevel"/>
    <w:tmpl w:val="571C6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BE9AA"/>
    <w:multiLevelType w:val="hybridMultilevel"/>
    <w:tmpl w:val="CC5A5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C47005"/>
    <w:multiLevelType w:val="multilevel"/>
    <w:tmpl w:val="593A979E"/>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45082"/>
    <w:multiLevelType w:val="hybridMultilevel"/>
    <w:tmpl w:val="7B980C4A"/>
    <w:lvl w:ilvl="0" w:tplc="C5609A2E">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21A617BE"/>
    <w:multiLevelType w:val="hybridMultilevel"/>
    <w:tmpl w:val="93B029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D52240"/>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11D9E"/>
    <w:multiLevelType w:val="hybridMultilevel"/>
    <w:tmpl w:val="F85EE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49824CC"/>
    <w:multiLevelType w:val="multilevel"/>
    <w:tmpl w:val="C330AE7A"/>
    <w:lvl w:ilvl="0">
      <w:start w:val="1"/>
      <w:numFmt w:val="decimal"/>
      <w:lvlText w:val="%1."/>
      <w:lvlJc w:val="left"/>
      <w:pPr>
        <w:ind w:left="720" w:hanging="360"/>
      </w:pPr>
      <w:rPr>
        <w:rFonts w:hint="default"/>
      </w:rPr>
    </w:lvl>
    <w:lvl w:ilvl="1">
      <w:start w:val="10"/>
      <w:numFmt w:val="decimal"/>
      <w:isLgl/>
      <w:lvlText w:val="%1.%2"/>
      <w:lvlJc w:val="left"/>
      <w:pPr>
        <w:ind w:left="1672" w:hanging="660"/>
      </w:pPr>
      <w:rPr>
        <w:rFonts w:hint="default"/>
      </w:rPr>
    </w:lvl>
    <w:lvl w:ilvl="2">
      <w:start w:val="4"/>
      <w:numFmt w:val="decimal"/>
      <w:isLgl/>
      <w:lvlText w:val="%1.%2.%3"/>
      <w:lvlJc w:val="left"/>
      <w:pPr>
        <w:ind w:left="2384" w:hanging="720"/>
      </w:pPr>
      <w:rPr>
        <w:rFonts w:hint="default"/>
        <w:b/>
        <w:bCs/>
      </w:rPr>
    </w:lvl>
    <w:lvl w:ilvl="3">
      <w:start w:val="1"/>
      <w:numFmt w:val="decimal"/>
      <w:isLgl/>
      <w:lvlText w:val="%1.%2.%3.%4"/>
      <w:lvlJc w:val="left"/>
      <w:pPr>
        <w:ind w:left="3396" w:hanging="108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5712" w:hanging="1440"/>
      </w:pPr>
      <w:rPr>
        <w:rFonts w:hint="default"/>
      </w:rPr>
    </w:lvl>
    <w:lvl w:ilvl="7">
      <w:start w:val="1"/>
      <w:numFmt w:val="decimal"/>
      <w:isLgl/>
      <w:lvlText w:val="%1.%2.%3.%4.%5.%6.%7.%8"/>
      <w:lvlJc w:val="left"/>
      <w:pPr>
        <w:ind w:left="6724" w:hanging="1800"/>
      </w:pPr>
      <w:rPr>
        <w:rFonts w:hint="default"/>
      </w:rPr>
    </w:lvl>
    <w:lvl w:ilvl="8">
      <w:start w:val="1"/>
      <w:numFmt w:val="decimal"/>
      <w:isLgl/>
      <w:lvlText w:val="%1.%2.%3.%4.%5.%6.%7.%8.%9"/>
      <w:lvlJc w:val="left"/>
      <w:pPr>
        <w:ind w:left="7376" w:hanging="1800"/>
      </w:pPr>
      <w:rPr>
        <w:rFonts w:hint="default"/>
      </w:rPr>
    </w:lvl>
  </w:abstractNum>
  <w:abstractNum w:abstractNumId="17" w15:restartNumberingAfterBreak="0">
    <w:nsid w:val="25E902D0"/>
    <w:multiLevelType w:val="hybridMultilevel"/>
    <w:tmpl w:val="A08CCC86"/>
    <w:lvl w:ilvl="0" w:tplc="2B06FA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66C4B"/>
    <w:multiLevelType w:val="hybridMultilevel"/>
    <w:tmpl w:val="596CE454"/>
    <w:lvl w:ilvl="0" w:tplc="FFCCD472">
      <w:start w:val="1"/>
      <w:numFmt w:val="decimal"/>
      <w:lvlText w:val="%1."/>
      <w:lvlJc w:val="left"/>
      <w:pPr>
        <w:ind w:left="120" w:hanging="276"/>
      </w:pPr>
      <w:rPr>
        <w:rFonts w:ascii="Arial" w:eastAsia="Arial" w:hAnsi="Arial" w:cs="Arial" w:hint="default"/>
        <w:b w:val="0"/>
        <w:bCs w:val="0"/>
        <w:spacing w:val="-1"/>
        <w:w w:val="99"/>
        <w:sz w:val="20"/>
        <w:szCs w:val="20"/>
      </w:rPr>
    </w:lvl>
    <w:lvl w:ilvl="1" w:tplc="866C7716">
      <w:numFmt w:val="bullet"/>
      <w:lvlText w:val=""/>
      <w:lvlJc w:val="left"/>
      <w:pPr>
        <w:ind w:left="839" w:hanging="360"/>
      </w:pPr>
      <w:rPr>
        <w:rFonts w:ascii="Symbol" w:eastAsia="Symbol" w:hAnsi="Symbol" w:cs="Symbol" w:hint="default"/>
        <w:w w:val="99"/>
        <w:sz w:val="20"/>
        <w:szCs w:val="20"/>
      </w:rPr>
    </w:lvl>
    <w:lvl w:ilvl="2" w:tplc="05A86B8A">
      <w:numFmt w:val="bullet"/>
      <w:lvlText w:val="•"/>
      <w:lvlJc w:val="left"/>
      <w:pPr>
        <w:ind w:left="1973" w:hanging="360"/>
      </w:pPr>
      <w:rPr>
        <w:rFonts w:hint="default"/>
      </w:rPr>
    </w:lvl>
    <w:lvl w:ilvl="3" w:tplc="1F0ECEAC">
      <w:numFmt w:val="bullet"/>
      <w:lvlText w:val="•"/>
      <w:lvlJc w:val="left"/>
      <w:pPr>
        <w:ind w:left="3106" w:hanging="360"/>
      </w:pPr>
      <w:rPr>
        <w:rFonts w:hint="default"/>
      </w:rPr>
    </w:lvl>
    <w:lvl w:ilvl="4" w:tplc="39B2E570">
      <w:numFmt w:val="bullet"/>
      <w:lvlText w:val="•"/>
      <w:lvlJc w:val="left"/>
      <w:pPr>
        <w:ind w:left="4240" w:hanging="360"/>
      </w:pPr>
      <w:rPr>
        <w:rFonts w:hint="default"/>
      </w:rPr>
    </w:lvl>
    <w:lvl w:ilvl="5" w:tplc="B09E1FC8">
      <w:numFmt w:val="bullet"/>
      <w:lvlText w:val="•"/>
      <w:lvlJc w:val="left"/>
      <w:pPr>
        <w:ind w:left="5373" w:hanging="360"/>
      </w:pPr>
      <w:rPr>
        <w:rFonts w:hint="default"/>
      </w:rPr>
    </w:lvl>
    <w:lvl w:ilvl="6" w:tplc="96EA0AD2">
      <w:numFmt w:val="bullet"/>
      <w:lvlText w:val="•"/>
      <w:lvlJc w:val="left"/>
      <w:pPr>
        <w:ind w:left="6506" w:hanging="360"/>
      </w:pPr>
      <w:rPr>
        <w:rFonts w:hint="default"/>
      </w:rPr>
    </w:lvl>
    <w:lvl w:ilvl="7" w:tplc="7D56D28C">
      <w:numFmt w:val="bullet"/>
      <w:lvlText w:val="•"/>
      <w:lvlJc w:val="left"/>
      <w:pPr>
        <w:ind w:left="7640" w:hanging="360"/>
      </w:pPr>
      <w:rPr>
        <w:rFonts w:hint="default"/>
      </w:rPr>
    </w:lvl>
    <w:lvl w:ilvl="8" w:tplc="DD58286A">
      <w:numFmt w:val="bullet"/>
      <w:lvlText w:val="•"/>
      <w:lvlJc w:val="left"/>
      <w:pPr>
        <w:ind w:left="8773" w:hanging="360"/>
      </w:pPr>
      <w:rPr>
        <w:rFonts w:hint="default"/>
      </w:rPr>
    </w:lvl>
  </w:abstractNum>
  <w:abstractNum w:abstractNumId="19"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F6A5B"/>
    <w:multiLevelType w:val="hybridMultilevel"/>
    <w:tmpl w:val="E3885EF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94714"/>
    <w:multiLevelType w:val="hybridMultilevel"/>
    <w:tmpl w:val="205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87B19"/>
    <w:multiLevelType w:val="multilevel"/>
    <w:tmpl w:val="9CB2C29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B81FB6"/>
    <w:multiLevelType w:val="hybridMultilevel"/>
    <w:tmpl w:val="6422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C1C29"/>
    <w:multiLevelType w:val="hybridMultilevel"/>
    <w:tmpl w:val="679A1A48"/>
    <w:lvl w:ilvl="0" w:tplc="2848C5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5FD7022"/>
    <w:multiLevelType w:val="hybridMultilevel"/>
    <w:tmpl w:val="020E4750"/>
    <w:lvl w:ilvl="0" w:tplc="624A2D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113C09"/>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474BD"/>
    <w:multiLevelType w:val="hybridMultilevel"/>
    <w:tmpl w:val="1F7AE2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E852D6C"/>
    <w:multiLevelType w:val="hybridMultilevel"/>
    <w:tmpl w:val="A1F493D4"/>
    <w:lvl w:ilvl="0" w:tplc="8FB0C53C">
      <w:start w:val="3"/>
      <w:numFmt w:val="lowerLetter"/>
      <w:lvlText w:val="(%1)"/>
      <w:lvlJc w:val="left"/>
      <w:pPr>
        <w:ind w:left="929" w:hanging="360"/>
      </w:pPr>
      <w:rPr>
        <w:rFonts w:ascii="Arial" w:eastAsia="Arial" w:hAnsi="Arial" w:cs="Arial" w:hint="default"/>
        <w:w w:val="99"/>
        <w:sz w:val="20"/>
        <w:szCs w:val="20"/>
      </w:rPr>
    </w:lvl>
    <w:lvl w:ilvl="1" w:tplc="13C48954">
      <w:numFmt w:val="bullet"/>
      <w:lvlText w:val=""/>
      <w:lvlJc w:val="left"/>
      <w:pPr>
        <w:ind w:left="1169" w:hanging="269"/>
      </w:pPr>
      <w:rPr>
        <w:rFonts w:ascii="Symbol" w:eastAsia="Symbol" w:hAnsi="Symbol" w:cs="Symbol" w:hint="default"/>
        <w:w w:val="99"/>
        <w:sz w:val="20"/>
        <w:szCs w:val="20"/>
      </w:rPr>
    </w:lvl>
    <w:lvl w:ilvl="2" w:tplc="C342484C">
      <w:numFmt w:val="bullet"/>
      <w:lvlText w:val="•"/>
      <w:lvlJc w:val="left"/>
      <w:pPr>
        <w:ind w:left="2453" w:hanging="269"/>
      </w:pPr>
      <w:rPr>
        <w:rFonts w:hint="default"/>
      </w:rPr>
    </w:lvl>
    <w:lvl w:ilvl="3" w:tplc="F59CE8FA">
      <w:numFmt w:val="bullet"/>
      <w:lvlText w:val="•"/>
      <w:lvlJc w:val="left"/>
      <w:pPr>
        <w:ind w:left="3526" w:hanging="269"/>
      </w:pPr>
      <w:rPr>
        <w:rFonts w:hint="default"/>
      </w:rPr>
    </w:lvl>
    <w:lvl w:ilvl="4" w:tplc="7B1C61FC">
      <w:numFmt w:val="bullet"/>
      <w:lvlText w:val="•"/>
      <w:lvlJc w:val="left"/>
      <w:pPr>
        <w:ind w:left="4600" w:hanging="269"/>
      </w:pPr>
      <w:rPr>
        <w:rFonts w:hint="default"/>
      </w:rPr>
    </w:lvl>
    <w:lvl w:ilvl="5" w:tplc="6F2E9F84">
      <w:numFmt w:val="bullet"/>
      <w:lvlText w:val="•"/>
      <w:lvlJc w:val="left"/>
      <w:pPr>
        <w:ind w:left="5673" w:hanging="269"/>
      </w:pPr>
      <w:rPr>
        <w:rFonts w:hint="default"/>
      </w:rPr>
    </w:lvl>
    <w:lvl w:ilvl="6" w:tplc="FFC6DEC2">
      <w:numFmt w:val="bullet"/>
      <w:lvlText w:val="•"/>
      <w:lvlJc w:val="left"/>
      <w:pPr>
        <w:ind w:left="6746" w:hanging="269"/>
      </w:pPr>
      <w:rPr>
        <w:rFonts w:hint="default"/>
      </w:rPr>
    </w:lvl>
    <w:lvl w:ilvl="7" w:tplc="6F6044EE">
      <w:numFmt w:val="bullet"/>
      <w:lvlText w:val="•"/>
      <w:lvlJc w:val="left"/>
      <w:pPr>
        <w:ind w:left="7820" w:hanging="269"/>
      </w:pPr>
      <w:rPr>
        <w:rFonts w:hint="default"/>
      </w:rPr>
    </w:lvl>
    <w:lvl w:ilvl="8" w:tplc="D604FD60">
      <w:numFmt w:val="bullet"/>
      <w:lvlText w:val="•"/>
      <w:lvlJc w:val="left"/>
      <w:pPr>
        <w:ind w:left="8893" w:hanging="269"/>
      </w:pPr>
      <w:rPr>
        <w:rFonts w:hint="default"/>
      </w:rPr>
    </w:lvl>
  </w:abstractNum>
  <w:abstractNum w:abstractNumId="29" w15:restartNumberingAfterBreak="0">
    <w:nsid w:val="414F2847"/>
    <w:multiLevelType w:val="multilevel"/>
    <w:tmpl w:val="E40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C54A54"/>
    <w:multiLevelType w:val="hybridMultilevel"/>
    <w:tmpl w:val="8134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0C732C"/>
    <w:multiLevelType w:val="hybridMultilevel"/>
    <w:tmpl w:val="3B28EFF4"/>
    <w:lvl w:ilvl="0" w:tplc="1B6696DE">
      <w:start w:val="1"/>
      <w:numFmt w:val="lowerLetter"/>
      <w:lvlText w:val="(%1)"/>
      <w:lvlJc w:val="left"/>
      <w:pPr>
        <w:ind w:left="930" w:hanging="360"/>
      </w:pPr>
      <w:rPr>
        <w:rFonts w:ascii="Arial" w:eastAsia="Arial" w:hAnsi="Arial" w:cs="Arial" w:hint="default"/>
        <w:spacing w:val="-1"/>
        <w:w w:val="99"/>
        <w:sz w:val="20"/>
        <w:szCs w:val="20"/>
      </w:rPr>
    </w:lvl>
    <w:lvl w:ilvl="1" w:tplc="6AA00F42">
      <w:numFmt w:val="bullet"/>
      <w:lvlText w:val=""/>
      <w:lvlJc w:val="left"/>
      <w:pPr>
        <w:ind w:left="1290" w:hanging="360"/>
      </w:pPr>
      <w:rPr>
        <w:rFonts w:ascii="Symbol" w:eastAsia="Symbol" w:hAnsi="Symbol" w:cs="Symbol" w:hint="default"/>
        <w:w w:val="99"/>
        <w:sz w:val="20"/>
        <w:szCs w:val="20"/>
      </w:rPr>
    </w:lvl>
    <w:lvl w:ilvl="2" w:tplc="DCA66F62">
      <w:numFmt w:val="bullet"/>
      <w:lvlText w:val="•"/>
      <w:lvlJc w:val="left"/>
      <w:pPr>
        <w:ind w:left="2382" w:hanging="360"/>
      </w:pPr>
      <w:rPr>
        <w:rFonts w:hint="default"/>
      </w:rPr>
    </w:lvl>
    <w:lvl w:ilvl="3" w:tplc="9A703DF4">
      <w:numFmt w:val="bullet"/>
      <w:lvlText w:val="•"/>
      <w:lvlJc w:val="left"/>
      <w:pPr>
        <w:ind w:left="3464" w:hanging="360"/>
      </w:pPr>
      <w:rPr>
        <w:rFonts w:hint="default"/>
      </w:rPr>
    </w:lvl>
    <w:lvl w:ilvl="4" w:tplc="2392EE10">
      <w:numFmt w:val="bullet"/>
      <w:lvlText w:val="•"/>
      <w:lvlJc w:val="left"/>
      <w:pPr>
        <w:ind w:left="4546" w:hanging="360"/>
      </w:pPr>
      <w:rPr>
        <w:rFonts w:hint="default"/>
      </w:rPr>
    </w:lvl>
    <w:lvl w:ilvl="5" w:tplc="7CAEAF00">
      <w:numFmt w:val="bullet"/>
      <w:lvlText w:val="•"/>
      <w:lvlJc w:val="left"/>
      <w:pPr>
        <w:ind w:left="5628" w:hanging="360"/>
      </w:pPr>
      <w:rPr>
        <w:rFonts w:hint="default"/>
      </w:rPr>
    </w:lvl>
    <w:lvl w:ilvl="6" w:tplc="47304D68">
      <w:numFmt w:val="bullet"/>
      <w:lvlText w:val="•"/>
      <w:lvlJc w:val="left"/>
      <w:pPr>
        <w:ind w:left="6711" w:hanging="360"/>
      </w:pPr>
      <w:rPr>
        <w:rFonts w:hint="default"/>
      </w:rPr>
    </w:lvl>
    <w:lvl w:ilvl="7" w:tplc="01E03AF2">
      <w:numFmt w:val="bullet"/>
      <w:lvlText w:val="•"/>
      <w:lvlJc w:val="left"/>
      <w:pPr>
        <w:ind w:left="7793" w:hanging="360"/>
      </w:pPr>
      <w:rPr>
        <w:rFonts w:hint="default"/>
      </w:rPr>
    </w:lvl>
    <w:lvl w:ilvl="8" w:tplc="BCE0641E">
      <w:numFmt w:val="bullet"/>
      <w:lvlText w:val="•"/>
      <w:lvlJc w:val="left"/>
      <w:pPr>
        <w:ind w:left="8875" w:hanging="360"/>
      </w:pPr>
      <w:rPr>
        <w:rFonts w:hint="default"/>
      </w:rPr>
    </w:lvl>
  </w:abstractNum>
  <w:abstractNum w:abstractNumId="32" w15:restartNumberingAfterBreak="0">
    <w:nsid w:val="44733D5F"/>
    <w:multiLevelType w:val="hybridMultilevel"/>
    <w:tmpl w:val="7280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5CD7B13"/>
    <w:multiLevelType w:val="hybridMultilevel"/>
    <w:tmpl w:val="A5BE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25B27"/>
    <w:multiLevelType w:val="hybridMultilevel"/>
    <w:tmpl w:val="75AA9EEE"/>
    <w:lvl w:ilvl="0" w:tplc="A942EFD0">
      <w:numFmt w:val="bullet"/>
      <w:lvlText w:val=""/>
      <w:lvlJc w:val="left"/>
      <w:pPr>
        <w:ind w:left="579" w:hanging="360"/>
      </w:pPr>
      <w:rPr>
        <w:rFonts w:ascii="Symbol" w:eastAsia="Symbol" w:hAnsi="Symbol" w:cs="Symbol" w:hint="default"/>
        <w:w w:val="99"/>
        <w:sz w:val="20"/>
        <w:szCs w:val="20"/>
      </w:rPr>
    </w:lvl>
    <w:lvl w:ilvl="1" w:tplc="9A880304">
      <w:numFmt w:val="bullet"/>
      <w:lvlText w:val="o"/>
      <w:lvlJc w:val="left"/>
      <w:pPr>
        <w:ind w:left="1300" w:hanging="360"/>
      </w:pPr>
      <w:rPr>
        <w:rFonts w:ascii="Courier New" w:eastAsia="Courier New" w:hAnsi="Courier New" w:cs="Courier New" w:hint="default"/>
        <w:w w:val="99"/>
        <w:sz w:val="20"/>
        <w:szCs w:val="20"/>
      </w:rPr>
    </w:lvl>
    <w:lvl w:ilvl="2" w:tplc="F0487C1E">
      <w:numFmt w:val="bullet"/>
      <w:lvlText w:val="•"/>
      <w:lvlJc w:val="left"/>
      <w:pPr>
        <w:ind w:left="2393" w:hanging="360"/>
      </w:pPr>
      <w:rPr>
        <w:rFonts w:hint="default"/>
      </w:rPr>
    </w:lvl>
    <w:lvl w:ilvl="3" w:tplc="F42CFF6E">
      <w:numFmt w:val="bullet"/>
      <w:lvlText w:val="•"/>
      <w:lvlJc w:val="left"/>
      <w:pPr>
        <w:ind w:left="3486" w:hanging="360"/>
      </w:pPr>
      <w:rPr>
        <w:rFonts w:hint="default"/>
      </w:rPr>
    </w:lvl>
    <w:lvl w:ilvl="4" w:tplc="AE5810E2">
      <w:numFmt w:val="bullet"/>
      <w:lvlText w:val="•"/>
      <w:lvlJc w:val="left"/>
      <w:pPr>
        <w:ind w:left="4580" w:hanging="360"/>
      </w:pPr>
      <w:rPr>
        <w:rFonts w:hint="default"/>
      </w:rPr>
    </w:lvl>
    <w:lvl w:ilvl="5" w:tplc="22687CB0">
      <w:numFmt w:val="bullet"/>
      <w:lvlText w:val="•"/>
      <w:lvlJc w:val="left"/>
      <w:pPr>
        <w:ind w:left="5673" w:hanging="360"/>
      </w:pPr>
      <w:rPr>
        <w:rFonts w:hint="default"/>
      </w:rPr>
    </w:lvl>
    <w:lvl w:ilvl="6" w:tplc="E7E012FA">
      <w:numFmt w:val="bullet"/>
      <w:lvlText w:val="•"/>
      <w:lvlJc w:val="left"/>
      <w:pPr>
        <w:ind w:left="6766" w:hanging="360"/>
      </w:pPr>
      <w:rPr>
        <w:rFonts w:hint="default"/>
      </w:rPr>
    </w:lvl>
    <w:lvl w:ilvl="7" w:tplc="420ACC08">
      <w:numFmt w:val="bullet"/>
      <w:lvlText w:val="•"/>
      <w:lvlJc w:val="left"/>
      <w:pPr>
        <w:ind w:left="7860" w:hanging="360"/>
      </w:pPr>
      <w:rPr>
        <w:rFonts w:hint="default"/>
      </w:rPr>
    </w:lvl>
    <w:lvl w:ilvl="8" w:tplc="C8E46196">
      <w:numFmt w:val="bullet"/>
      <w:lvlText w:val="•"/>
      <w:lvlJc w:val="left"/>
      <w:pPr>
        <w:ind w:left="8953" w:hanging="360"/>
      </w:pPr>
      <w:rPr>
        <w:rFonts w:hint="default"/>
      </w:rPr>
    </w:lvl>
  </w:abstractNum>
  <w:abstractNum w:abstractNumId="35" w15:restartNumberingAfterBreak="0">
    <w:nsid w:val="4B8C71FE"/>
    <w:multiLevelType w:val="hybridMultilevel"/>
    <w:tmpl w:val="95E4F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02E76"/>
    <w:multiLevelType w:val="hybridMultilevel"/>
    <w:tmpl w:val="47BA0F56"/>
    <w:lvl w:ilvl="0" w:tplc="317490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7" w15:restartNumberingAfterBreak="0">
    <w:nsid w:val="54E21749"/>
    <w:multiLevelType w:val="hybridMultilevel"/>
    <w:tmpl w:val="ADF06B64"/>
    <w:lvl w:ilvl="0" w:tplc="3C18D2E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 w15:restartNumberingAfterBreak="0">
    <w:nsid w:val="58BC5C0C"/>
    <w:multiLevelType w:val="multilevel"/>
    <w:tmpl w:val="FD380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9EF6C1D"/>
    <w:multiLevelType w:val="hybridMultilevel"/>
    <w:tmpl w:val="7A06B2BE"/>
    <w:lvl w:ilvl="0" w:tplc="CA2C9F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C67E27E"/>
    <w:multiLevelType w:val="hybridMultilevel"/>
    <w:tmpl w:val="89FCE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CD5109E"/>
    <w:multiLevelType w:val="hybridMultilevel"/>
    <w:tmpl w:val="7068A768"/>
    <w:lvl w:ilvl="0" w:tplc="C4F6913A">
      <w:numFmt w:val="bullet"/>
      <w:lvlText w:val=""/>
      <w:lvlJc w:val="left"/>
      <w:pPr>
        <w:ind w:left="479" w:hanging="360"/>
      </w:pPr>
      <w:rPr>
        <w:rFonts w:ascii="Symbol" w:eastAsia="Symbol" w:hAnsi="Symbol" w:cs="Symbol" w:hint="default"/>
        <w:w w:val="99"/>
        <w:sz w:val="20"/>
        <w:szCs w:val="20"/>
      </w:rPr>
    </w:lvl>
    <w:lvl w:ilvl="1" w:tplc="E90CF0DA">
      <w:numFmt w:val="bullet"/>
      <w:lvlText w:val="o"/>
      <w:lvlJc w:val="left"/>
      <w:pPr>
        <w:ind w:left="1260" w:hanging="360"/>
      </w:pPr>
      <w:rPr>
        <w:rFonts w:ascii="Courier New" w:eastAsia="Courier New" w:hAnsi="Courier New" w:cs="Courier New" w:hint="default"/>
        <w:w w:val="99"/>
        <w:sz w:val="20"/>
        <w:szCs w:val="20"/>
      </w:rPr>
    </w:lvl>
    <w:lvl w:ilvl="2" w:tplc="71180894">
      <w:numFmt w:val="bullet"/>
      <w:lvlText w:val="•"/>
      <w:lvlJc w:val="left"/>
      <w:pPr>
        <w:ind w:left="2293" w:hanging="360"/>
      </w:pPr>
      <w:rPr>
        <w:rFonts w:hint="default"/>
      </w:rPr>
    </w:lvl>
    <w:lvl w:ilvl="3" w:tplc="6E8448EA">
      <w:numFmt w:val="bullet"/>
      <w:lvlText w:val="•"/>
      <w:lvlJc w:val="left"/>
      <w:pPr>
        <w:ind w:left="3386" w:hanging="360"/>
      </w:pPr>
      <w:rPr>
        <w:rFonts w:hint="default"/>
      </w:rPr>
    </w:lvl>
    <w:lvl w:ilvl="4" w:tplc="BEDC9856">
      <w:numFmt w:val="bullet"/>
      <w:lvlText w:val="•"/>
      <w:lvlJc w:val="left"/>
      <w:pPr>
        <w:ind w:left="4480" w:hanging="360"/>
      </w:pPr>
      <w:rPr>
        <w:rFonts w:hint="default"/>
      </w:rPr>
    </w:lvl>
    <w:lvl w:ilvl="5" w:tplc="B2D8BC5A">
      <w:numFmt w:val="bullet"/>
      <w:lvlText w:val="•"/>
      <w:lvlJc w:val="left"/>
      <w:pPr>
        <w:ind w:left="5573" w:hanging="360"/>
      </w:pPr>
      <w:rPr>
        <w:rFonts w:hint="default"/>
      </w:rPr>
    </w:lvl>
    <w:lvl w:ilvl="6" w:tplc="4A7E50FA">
      <w:numFmt w:val="bullet"/>
      <w:lvlText w:val="•"/>
      <w:lvlJc w:val="left"/>
      <w:pPr>
        <w:ind w:left="6666" w:hanging="360"/>
      </w:pPr>
      <w:rPr>
        <w:rFonts w:hint="default"/>
      </w:rPr>
    </w:lvl>
    <w:lvl w:ilvl="7" w:tplc="FEE0811C">
      <w:numFmt w:val="bullet"/>
      <w:lvlText w:val="•"/>
      <w:lvlJc w:val="left"/>
      <w:pPr>
        <w:ind w:left="7760" w:hanging="360"/>
      </w:pPr>
      <w:rPr>
        <w:rFonts w:hint="default"/>
      </w:rPr>
    </w:lvl>
    <w:lvl w:ilvl="8" w:tplc="A7C83516">
      <w:numFmt w:val="bullet"/>
      <w:lvlText w:val="•"/>
      <w:lvlJc w:val="left"/>
      <w:pPr>
        <w:ind w:left="8853" w:hanging="360"/>
      </w:pPr>
      <w:rPr>
        <w:rFonts w:hint="default"/>
      </w:rPr>
    </w:lvl>
  </w:abstractNum>
  <w:abstractNum w:abstractNumId="42" w15:restartNumberingAfterBreak="0">
    <w:nsid w:val="5D281386"/>
    <w:multiLevelType w:val="hybridMultilevel"/>
    <w:tmpl w:val="1EFC0932"/>
    <w:lvl w:ilvl="0" w:tplc="96024D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901C63"/>
    <w:multiLevelType w:val="hybridMultilevel"/>
    <w:tmpl w:val="BCC8D638"/>
    <w:lvl w:ilvl="0" w:tplc="D5CC8AE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70972055"/>
    <w:multiLevelType w:val="multilevel"/>
    <w:tmpl w:val="03506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F15EB0"/>
    <w:multiLevelType w:val="hybridMultilevel"/>
    <w:tmpl w:val="FF30942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7A3C1FE0"/>
    <w:multiLevelType w:val="hybridMultilevel"/>
    <w:tmpl w:val="4906C2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7" w15:restartNumberingAfterBreak="0">
    <w:nsid w:val="7A89229F"/>
    <w:multiLevelType w:val="hybridMultilevel"/>
    <w:tmpl w:val="AEF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B26C6"/>
    <w:multiLevelType w:val="hybridMultilevel"/>
    <w:tmpl w:val="5F022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764118"/>
    <w:multiLevelType w:val="hybridMultilevel"/>
    <w:tmpl w:val="77300852"/>
    <w:lvl w:ilvl="0" w:tplc="FDDC7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DD067CC"/>
    <w:multiLevelType w:val="hybridMultilevel"/>
    <w:tmpl w:val="738080D8"/>
    <w:lvl w:ilvl="0" w:tplc="7D04895C">
      <w:start w:val="2"/>
      <w:numFmt w:val="lowerLetter"/>
      <w:lvlText w:val="%1)"/>
      <w:lvlJc w:val="left"/>
      <w:pPr>
        <w:ind w:left="930" w:hanging="360"/>
      </w:pPr>
      <w:rPr>
        <w:rFonts w:ascii="Arial" w:eastAsia="Arial" w:hAnsi="Arial" w:cs="Arial" w:hint="default"/>
        <w:spacing w:val="-1"/>
        <w:w w:val="99"/>
        <w:sz w:val="20"/>
        <w:szCs w:val="20"/>
      </w:rPr>
    </w:lvl>
    <w:lvl w:ilvl="1" w:tplc="21A29A74">
      <w:numFmt w:val="bullet"/>
      <w:lvlText w:val=""/>
      <w:lvlJc w:val="left"/>
      <w:pPr>
        <w:ind w:left="1290" w:hanging="360"/>
      </w:pPr>
      <w:rPr>
        <w:rFonts w:ascii="Symbol" w:eastAsia="Symbol" w:hAnsi="Symbol" w:cs="Symbol" w:hint="default"/>
        <w:w w:val="99"/>
        <w:sz w:val="20"/>
        <w:szCs w:val="20"/>
      </w:rPr>
    </w:lvl>
    <w:lvl w:ilvl="2" w:tplc="FAF8A9FA">
      <w:numFmt w:val="bullet"/>
      <w:lvlText w:val="•"/>
      <w:lvlJc w:val="left"/>
      <w:pPr>
        <w:ind w:left="2382" w:hanging="360"/>
      </w:pPr>
      <w:rPr>
        <w:rFonts w:hint="default"/>
      </w:rPr>
    </w:lvl>
    <w:lvl w:ilvl="3" w:tplc="74427CA4">
      <w:numFmt w:val="bullet"/>
      <w:lvlText w:val="•"/>
      <w:lvlJc w:val="left"/>
      <w:pPr>
        <w:ind w:left="3464" w:hanging="360"/>
      </w:pPr>
      <w:rPr>
        <w:rFonts w:hint="default"/>
      </w:rPr>
    </w:lvl>
    <w:lvl w:ilvl="4" w:tplc="03E4BF1A">
      <w:numFmt w:val="bullet"/>
      <w:lvlText w:val="•"/>
      <w:lvlJc w:val="left"/>
      <w:pPr>
        <w:ind w:left="4546" w:hanging="360"/>
      </w:pPr>
      <w:rPr>
        <w:rFonts w:hint="default"/>
      </w:rPr>
    </w:lvl>
    <w:lvl w:ilvl="5" w:tplc="CB38A1FE">
      <w:numFmt w:val="bullet"/>
      <w:lvlText w:val="•"/>
      <w:lvlJc w:val="left"/>
      <w:pPr>
        <w:ind w:left="5628" w:hanging="360"/>
      </w:pPr>
      <w:rPr>
        <w:rFonts w:hint="default"/>
      </w:rPr>
    </w:lvl>
    <w:lvl w:ilvl="6" w:tplc="1BCEF97E">
      <w:numFmt w:val="bullet"/>
      <w:lvlText w:val="•"/>
      <w:lvlJc w:val="left"/>
      <w:pPr>
        <w:ind w:left="6711" w:hanging="360"/>
      </w:pPr>
      <w:rPr>
        <w:rFonts w:hint="default"/>
      </w:rPr>
    </w:lvl>
    <w:lvl w:ilvl="7" w:tplc="FD065748">
      <w:numFmt w:val="bullet"/>
      <w:lvlText w:val="•"/>
      <w:lvlJc w:val="left"/>
      <w:pPr>
        <w:ind w:left="7793" w:hanging="360"/>
      </w:pPr>
      <w:rPr>
        <w:rFonts w:hint="default"/>
      </w:rPr>
    </w:lvl>
    <w:lvl w:ilvl="8" w:tplc="D354FE14">
      <w:numFmt w:val="bullet"/>
      <w:lvlText w:val="•"/>
      <w:lvlJc w:val="left"/>
      <w:pPr>
        <w:ind w:left="8875" w:hanging="360"/>
      </w:pPr>
      <w:rPr>
        <w:rFonts w:hint="default"/>
      </w:rPr>
    </w:lvl>
  </w:abstractNum>
  <w:abstractNum w:abstractNumId="51" w15:restartNumberingAfterBreak="0">
    <w:nsid w:val="7F331E89"/>
    <w:multiLevelType w:val="hybridMultilevel"/>
    <w:tmpl w:val="2766B936"/>
    <w:lvl w:ilvl="0" w:tplc="9A880304">
      <w:numFmt w:val="bullet"/>
      <w:lvlText w:val="o"/>
      <w:lvlJc w:val="left"/>
      <w:pPr>
        <w:ind w:left="1299" w:hanging="360"/>
      </w:pPr>
      <w:rPr>
        <w:rFonts w:ascii="Courier New" w:eastAsia="Courier New" w:hAnsi="Courier New" w:cs="Courier New" w:hint="default"/>
        <w:w w:val="99"/>
        <w:sz w:val="20"/>
        <w:szCs w:val="2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2" w15:restartNumberingAfterBreak="0">
    <w:nsid w:val="7FD861A8"/>
    <w:multiLevelType w:val="hybridMultilevel"/>
    <w:tmpl w:val="BBCAE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5722AA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963003">
    <w:abstractNumId w:val="19"/>
  </w:num>
  <w:num w:numId="2" w16cid:durableId="1815757519">
    <w:abstractNumId w:val="52"/>
  </w:num>
  <w:num w:numId="3" w16cid:durableId="838233692">
    <w:abstractNumId w:val="4"/>
  </w:num>
  <w:num w:numId="4" w16cid:durableId="590673">
    <w:abstractNumId w:val="9"/>
  </w:num>
  <w:num w:numId="5" w16cid:durableId="1767068088">
    <w:abstractNumId w:val="49"/>
  </w:num>
  <w:num w:numId="6" w16cid:durableId="1256286676">
    <w:abstractNumId w:val="48"/>
  </w:num>
  <w:num w:numId="7" w16cid:durableId="792942110">
    <w:abstractNumId w:val="5"/>
  </w:num>
  <w:num w:numId="8" w16cid:durableId="2005744148">
    <w:abstractNumId w:val="39"/>
  </w:num>
  <w:num w:numId="9" w16cid:durableId="1261571339">
    <w:abstractNumId w:val="1"/>
    <w:lvlOverride w:ilvl="0">
      <w:lvl w:ilvl="0">
        <w:numFmt w:val="bullet"/>
        <w:lvlText w:val=""/>
        <w:legacy w:legacy="1" w:legacySpace="0" w:legacyIndent="0"/>
        <w:lvlJc w:val="left"/>
        <w:rPr>
          <w:rFonts w:ascii="Symbol" w:hAnsi="Symbol" w:hint="default"/>
        </w:rPr>
      </w:lvl>
    </w:lvlOverride>
  </w:num>
  <w:num w:numId="10" w16cid:durableId="565575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2772">
    <w:abstractNumId w:val="30"/>
  </w:num>
  <w:num w:numId="12" w16cid:durableId="788815048">
    <w:abstractNumId w:val="20"/>
  </w:num>
  <w:num w:numId="13" w16cid:durableId="841549214">
    <w:abstractNumId w:val="11"/>
  </w:num>
  <w:num w:numId="14" w16cid:durableId="692340435">
    <w:abstractNumId w:val="22"/>
  </w:num>
  <w:num w:numId="15" w16cid:durableId="1190484791">
    <w:abstractNumId w:val="45"/>
  </w:num>
  <w:num w:numId="16" w16cid:durableId="371616310">
    <w:abstractNumId w:val="27"/>
  </w:num>
  <w:num w:numId="17" w16cid:durableId="1753239192">
    <w:abstractNumId w:val="46"/>
  </w:num>
  <w:num w:numId="18" w16cid:durableId="1352413853">
    <w:abstractNumId w:val="12"/>
  </w:num>
  <w:num w:numId="19" w16cid:durableId="1879005429">
    <w:abstractNumId w:val="36"/>
  </w:num>
  <w:num w:numId="20" w16cid:durableId="180122696">
    <w:abstractNumId w:val="24"/>
  </w:num>
  <w:num w:numId="21" w16cid:durableId="856164003">
    <w:abstractNumId w:val="8"/>
  </w:num>
  <w:num w:numId="22" w16cid:durableId="1487088324">
    <w:abstractNumId w:val="7"/>
  </w:num>
  <w:num w:numId="23" w16cid:durableId="1360275405">
    <w:abstractNumId w:val="3"/>
  </w:num>
  <w:num w:numId="24" w16cid:durableId="293953984">
    <w:abstractNumId w:val="44"/>
  </w:num>
  <w:num w:numId="25" w16cid:durableId="1478574545">
    <w:abstractNumId w:val="42"/>
  </w:num>
  <w:num w:numId="26" w16cid:durableId="1094932980">
    <w:abstractNumId w:val="43"/>
  </w:num>
  <w:num w:numId="27" w16cid:durableId="922837362">
    <w:abstractNumId w:val="37"/>
  </w:num>
  <w:num w:numId="28" w16cid:durableId="546796533">
    <w:abstractNumId w:val="14"/>
  </w:num>
  <w:num w:numId="29" w16cid:durableId="1114715616">
    <w:abstractNumId w:val="26"/>
  </w:num>
  <w:num w:numId="30" w16cid:durableId="60763002">
    <w:abstractNumId w:val="10"/>
  </w:num>
  <w:num w:numId="31" w16cid:durableId="321587498">
    <w:abstractNumId w:val="16"/>
  </w:num>
  <w:num w:numId="32" w16cid:durableId="881676548">
    <w:abstractNumId w:val="40"/>
  </w:num>
  <w:num w:numId="33" w16cid:durableId="1102578247">
    <w:abstractNumId w:val="0"/>
  </w:num>
  <w:num w:numId="34" w16cid:durableId="338653851">
    <w:abstractNumId w:val="32"/>
  </w:num>
  <w:num w:numId="35" w16cid:durableId="2102292241">
    <w:abstractNumId w:val="13"/>
  </w:num>
  <w:num w:numId="36" w16cid:durableId="636305387">
    <w:abstractNumId w:val="21"/>
  </w:num>
  <w:num w:numId="37" w16cid:durableId="1381638060">
    <w:abstractNumId w:val="47"/>
  </w:num>
  <w:num w:numId="38" w16cid:durableId="1404722312">
    <w:abstractNumId w:val="15"/>
  </w:num>
  <w:num w:numId="39" w16cid:durableId="1225020966">
    <w:abstractNumId w:val="25"/>
  </w:num>
  <w:num w:numId="40" w16cid:durableId="755440560">
    <w:abstractNumId w:val="18"/>
  </w:num>
  <w:num w:numId="41" w16cid:durableId="1200779109">
    <w:abstractNumId w:val="28"/>
  </w:num>
  <w:num w:numId="42" w16cid:durableId="938803231">
    <w:abstractNumId w:val="41"/>
  </w:num>
  <w:num w:numId="43" w16cid:durableId="1961954514">
    <w:abstractNumId w:val="34"/>
  </w:num>
  <w:num w:numId="44" w16cid:durableId="2111314284">
    <w:abstractNumId w:val="51"/>
  </w:num>
  <w:num w:numId="45" w16cid:durableId="1580749797">
    <w:abstractNumId w:val="50"/>
  </w:num>
  <w:num w:numId="46" w16cid:durableId="80949155">
    <w:abstractNumId w:val="31"/>
  </w:num>
  <w:num w:numId="47" w16cid:durableId="576479536">
    <w:abstractNumId w:val="29"/>
  </w:num>
  <w:num w:numId="48" w16cid:durableId="1788041266">
    <w:abstractNumId w:val="33"/>
  </w:num>
  <w:num w:numId="49" w16cid:durableId="1214805041">
    <w:abstractNumId w:val="2"/>
  </w:num>
  <w:num w:numId="50" w16cid:durableId="268660773">
    <w:abstractNumId w:val="6"/>
  </w:num>
  <w:num w:numId="51" w16cid:durableId="1177772619">
    <w:abstractNumId w:val="23"/>
  </w:num>
  <w:num w:numId="52" w16cid:durableId="6182519">
    <w:abstractNumId w:val="35"/>
  </w:num>
  <w:num w:numId="53" w16cid:durableId="1267695204">
    <w:abstractNumId w:val="17"/>
  </w:num>
  <w:num w:numId="54" w16cid:durableId="156090316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0597"/>
    <w:rsid w:val="00001997"/>
    <w:rsid w:val="00005E61"/>
    <w:rsid w:val="0001005E"/>
    <w:rsid w:val="000109BA"/>
    <w:rsid w:val="00013C85"/>
    <w:rsid w:val="0001709B"/>
    <w:rsid w:val="00020412"/>
    <w:rsid w:val="0002642B"/>
    <w:rsid w:val="00027088"/>
    <w:rsid w:val="00030A8F"/>
    <w:rsid w:val="00033EBF"/>
    <w:rsid w:val="00036ABE"/>
    <w:rsid w:val="00040AAA"/>
    <w:rsid w:val="00043046"/>
    <w:rsid w:val="00044754"/>
    <w:rsid w:val="00045C8A"/>
    <w:rsid w:val="00053BEC"/>
    <w:rsid w:val="00055C2B"/>
    <w:rsid w:val="00056DA0"/>
    <w:rsid w:val="00056DDD"/>
    <w:rsid w:val="0006610F"/>
    <w:rsid w:val="0006682D"/>
    <w:rsid w:val="000726B0"/>
    <w:rsid w:val="000728AC"/>
    <w:rsid w:val="00074524"/>
    <w:rsid w:val="00074706"/>
    <w:rsid w:val="00084814"/>
    <w:rsid w:val="000914BB"/>
    <w:rsid w:val="00092075"/>
    <w:rsid w:val="000933F5"/>
    <w:rsid w:val="0009382B"/>
    <w:rsid w:val="000952D0"/>
    <w:rsid w:val="00097F92"/>
    <w:rsid w:val="000A2905"/>
    <w:rsid w:val="000A4862"/>
    <w:rsid w:val="000A704D"/>
    <w:rsid w:val="000A7468"/>
    <w:rsid w:val="000A74DA"/>
    <w:rsid w:val="000A7825"/>
    <w:rsid w:val="000B2252"/>
    <w:rsid w:val="000B2D14"/>
    <w:rsid w:val="000B3E7A"/>
    <w:rsid w:val="000B7BAA"/>
    <w:rsid w:val="000C1AA8"/>
    <w:rsid w:val="000C46C1"/>
    <w:rsid w:val="000C591A"/>
    <w:rsid w:val="000C7310"/>
    <w:rsid w:val="000D1173"/>
    <w:rsid w:val="000D1693"/>
    <w:rsid w:val="000D464F"/>
    <w:rsid w:val="000E6074"/>
    <w:rsid w:val="000E730A"/>
    <w:rsid w:val="000E79A0"/>
    <w:rsid w:val="000F095B"/>
    <w:rsid w:val="000F2F7D"/>
    <w:rsid w:val="000F4259"/>
    <w:rsid w:val="001071BC"/>
    <w:rsid w:val="00111460"/>
    <w:rsid w:val="0011186B"/>
    <w:rsid w:val="00111B4E"/>
    <w:rsid w:val="00122F2C"/>
    <w:rsid w:val="00123078"/>
    <w:rsid w:val="001231A0"/>
    <w:rsid w:val="00125C45"/>
    <w:rsid w:val="001316BF"/>
    <w:rsid w:val="00140BC0"/>
    <w:rsid w:val="00143871"/>
    <w:rsid w:val="001461F2"/>
    <w:rsid w:val="00150B0D"/>
    <w:rsid w:val="001545FD"/>
    <w:rsid w:val="00154D10"/>
    <w:rsid w:val="00155E17"/>
    <w:rsid w:val="00167CE7"/>
    <w:rsid w:val="001726A0"/>
    <w:rsid w:val="00176399"/>
    <w:rsid w:val="0018064C"/>
    <w:rsid w:val="001832C4"/>
    <w:rsid w:val="001836CB"/>
    <w:rsid w:val="001A158F"/>
    <w:rsid w:val="001A5F1D"/>
    <w:rsid w:val="001A68E9"/>
    <w:rsid w:val="001B0BD7"/>
    <w:rsid w:val="001B148F"/>
    <w:rsid w:val="001B1F66"/>
    <w:rsid w:val="001B2DF3"/>
    <w:rsid w:val="001B5B35"/>
    <w:rsid w:val="001B6901"/>
    <w:rsid w:val="001C15A4"/>
    <w:rsid w:val="001D2275"/>
    <w:rsid w:val="001D47C7"/>
    <w:rsid w:val="001E1AF4"/>
    <w:rsid w:val="001E7AF3"/>
    <w:rsid w:val="001F4349"/>
    <w:rsid w:val="001F5392"/>
    <w:rsid w:val="001F5A79"/>
    <w:rsid w:val="001F5E81"/>
    <w:rsid w:val="001F68C0"/>
    <w:rsid w:val="0020200B"/>
    <w:rsid w:val="00203D2B"/>
    <w:rsid w:val="00205300"/>
    <w:rsid w:val="002115B4"/>
    <w:rsid w:val="00213F98"/>
    <w:rsid w:val="00222E5E"/>
    <w:rsid w:val="00226696"/>
    <w:rsid w:val="0022734B"/>
    <w:rsid w:val="00230E91"/>
    <w:rsid w:val="002316CC"/>
    <w:rsid w:val="00232E82"/>
    <w:rsid w:val="00234CAE"/>
    <w:rsid w:val="00234E05"/>
    <w:rsid w:val="002407AE"/>
    <w:rsid w:val="0024695F"/>
    <w:rsid w:val="002508D1"/>
    <w:rsid w:val="00250A25"/>
    <w:rsid w:val="00252DA1"/>
    <w:rsid w:val="00254733"/>
    <w:rsid w:val="00255FA3"/>
    <w:rsid w:val="00266FA0"/>
    <w:rsid w:val="00270B3D"/>
    <w:rsid w:val="0027298D"/>
    <w:rsid w:val="00272FA8"/>
    <w:rsid w:val="00274B1A"/>
    <w:rsid w:val="002810F6"/>
    <w:rsid w:val="00290A20"/>
    <w:rsid w:val="00291153"/>
    <w:rsid w:val="002A11C3"/>
    <w:rsid w:val="002A20C3"/>
    <w:rsid w:val="002A26A8"/>
    <w:rsid w:val="002B08F3"/>
    <w:rsid w:val="002B1F34"/>
    <w:rsid w:val="002B4DDC"/>
    <w:rsid w:val="002C6359"/>
    <w:rsid w:val="002C67DC"/>
    <w:rsid w:val="002D49EA"/>
    <w:rsid w:val="002E00AB"/>
    <w:rsid w:val="002E2F75"/>
    <w:rsid w:val="002F3119"/>
    <w:rsid w:val="002F4D4F"/>
    <w:rsid w:val="0030409D"/>
    <w:rsid w:val="00313275"/>
    <w:rsid w:val="00313BC1"/>
    <w:rsid w:val="0032163A"/>
    <w:rsid w:val="0032274F"/>
    <w:rsid w:val="00322D8F"/>
    <w:rsid w:val="00323DA5"/>
    <w:rsid w:val="00325253"/>
    <w:rsid w:val="0032543D"/>
    <w:rsid w:val="00325B79"/>
    <w:rsid w:val="003311D0"/>
    <w:rsid w:val="00331C00"/>
    <w:rsid w:val="003334AD"/>
    <w:rsid w:val="0033361C"/>
    <w:rsid w:val="003431AB"/>
    <w:rsid w:val="0034799D"/>
    <w:rsid w:val="0035629B"/>
    <w:rsid w:val="0036031E"/>
    <w:rsid w:val="00364EBC"/>
    <w:rsid w:val="003742C8"/>
    <w:rsid w:val="00377FE5"/>
    <w:rsid w:val="0038260B"/>
    <w:rsid w:val="00385BDC"/>
    <w:rsid w:val="003871F6"/>
    <w:rsid w:val="003938B2"/>
    <w:rsid w:val="003A05DA"/>
    <w:rsid w:val="003A2145"/>
    <w:rsid w:val="003A3A7A"/>
    <w:rsid w:val="003A594A"/>
    <w:rsid w:val="003B4D45"/>
    <w:rsid w:val="003B5FCA"/>
    <w:rsid w:val="003B6DEA"/>
    <w:rsid w:val="003C5125"/>
    <w:rsid w:val="003C5FBE"/>
    <w:rsid w:val="003C6371"/>
    <w:rsid w:val="003D1989"/>
    <w:rsid w:val="003D2FA5"/>
    <w:rsid w:val="003D3A35"/>
    <w:rsid w:val="003D763A"/>
    <w:rsid w:val="003D79FF"/>
    <w:rsid w:val="003E186F"/>
    <w:rsid w:val="003E3D09"/>
    <w:rsid w:val="003E5924"/>
    <w:rsid w:val="003E5CF2"/>
    <w:rsid w:val="003F030D"/>
    <w:rsid w:val="003F312A"/>
    <w:rsid w:val="003F5479"/>
    <w:rsid w:val="004005BF"/>
    <w:rsid w:val="00401DA5"/>
    <w:rsid w:val="00403B3C"/>
    <w:rsid w:val="004058D2"/>
    <w:rsid w:val="0041286C"/>
    <w:rsid w:val="00415247"/>
    <w:rsid w:val="00417189"/>
    <w:rsid w:val="00425CF4"/>
    <w:rsid w:val="00432266"/>
    <w:rsid w:val="0043383A"/>
    <w:rsid w:val="0043426E"/>
    <w:rsid w:val="00437326"/>
    <w:rsid w:val="00442E23"/>
    <w:rsid w:val="004430DA"/>
    <w:rsid w:val="004539D2"/>
    <w:rsid w:val="0046014F"/>
    <w:rsid w:val="0046320B"/>
    <w:rsid w:val="0046512F"/>
    <w:rsid w:val="004673D2"/>
    <w:rsid w:val="00467652"/>
    <w:rsid w:val="004676C8"/>
    <w:rsid w:val="004717F0"/>
    <w:rsid w:val="004775D3"/>
    <w:rsid w:val="004834E9"/>
    <w:rsid w:val="004911A7"/>
    <w:rsid w:val="00493477"/>
    <w:rsid w:val="00496734"/>
    <w:rsid w:val="004A2C15"/>
    <w:rsid w:val="004A7B4D"/>
    <w:rsid w:val="004B0987"/>
    <w:rsid w:val="004C1B4B"/>
    <w:rsid w:val="004C5172"/>
    <w:rsid w:val="004C5371"/>
    <w:rsid w:val="004C77B4"/>
    <w:rsid w:val="004D0C52"/>
    <w:rsid w:val="004D0DCC"/>
    <w:rsid w:val="004D4680"/>
    <w:rsid w:val="004D5FA4"/>
    <w:rsid w:val="004D6A26"/>
    <w:rsid w:val="004F599A"/>
    <w:rsid w:val="00501AAD"/>
    <w:rsid w:val="00503C59"/>
    <w:rsid w:val="00513271"/>
    <w:rsid w:val="00523464"/>
    <w:rsid w:val="00526546"/>
    <w:rsid w:val="00527B9E"/>
    <w:rsid w:val="00533905"/>
    <w:rsid w:val="00533FB2"/>
    <w:rsid w:val="0053474E"/>
    <w:rsid w:val="005431A1"/>
    <w:rsid w:val="005431DF"/>
    <w:rsid w:val="00543A97"/>
    <w:rsid w:val="00544C6A"/>
    <w:rsid w:val="00547686"/>
    <w:rsid w:val="00550091"/>
    <w:rsid w:val="00552666"/>
    <w:rsid w:val="00552D13"/>
    <w:rsid w:val="005530BA"/>
    <w:rsid w:val="0055315C"/>
    <w:rsid w:val="00554535"/>
    <w:rsid w:val="005555E0"/>
    <w:rsid w:val="00563F4B"/>
    <w:rsid w:val="005729AF"/>
    <w:rsid w:val="00580955"/>
    <w:rsid w:val="0058137A"/>
    <w:rsid w:val="00581CBA"/>
    <w:rsid w:val="00582A8C"/>
    <w:rsid w:val="00583436"/>
    <w:rsid w:val="00586024"/>
    <w:rsid w:val="00590894"/>
    <w:rsid w:val="00591C39"/>
    <w:rsid w:val="00591DB9"/>
    <w:rsid w:val="005930EF"/>
    <w:rsid w:val="00595DC7"/>
    <w:rsid w:val="0059794F"/>
    <w:rsid w:val="005A1B24"/>
    <w:rsid w:val="005A2F65"/>
    <w:rsid w:val="005A7B95"/>
    <w:rsid w:val="005A7E89"/>
    <w:rsid w:val="005B3FB6"/>
    <w:rsid w:val="005B4875"/>
    <w:rsid w:val="005B556C"/>
    <w:rsid w:val="005B58C4"/>
    <w:rsid w:val="005C30F2"/>
    <w:rsid w:val="005C52F2"/>
    <w:rsid w:val="005C79E0"/>
    <w:rsid w:val="005E20AD"/>
    <w:rsid w:val="005E675C"/>
    <w:rsid w:val="005F1A44"/>
    <w:rsid w:val="005F48E9"/>
    <w:rsid w:val="00613EB5"/>
    <w:rsid w:val="0061487B"/>
    <w:rsid w:val="00615C38"/>
    <w:rsid w:val="00616DB1"/>
    <w:rsid w:val="006202D3"/>
    <w:rsid w:val="00621871"/>
    <w:rsid w:val="00624A13"/>
    <w:rsid w:val="00627402"/>
    <w:rsid w:val="006328FA"/>
    <w:rsid w:val="006367AC"/>
    <w:rsid w:val="00637D04"/>
    <w:rsid w:val="00640689"/>
    <w:rsid w:val="00642681"/>
    <w:rsid w:val="00642BB3"/>
    <w:rsid w:val="006454AD"/>
    <w:rsid w:val="00653DCF"/>
    <w:rsid w:val="00654D7B"/>
    <w:rsid w:val="006559F6"/>
    <w:rsid w:val="00665F14"/>
    <w:rsid w:val="00677F44"/>
    <w:rsid w:val="00680EF5"/>
    <w:rsid w:val="00681918"/>
    <w:rsid w:val="006945B4"/>
    <w:rsid w:val="00696510"/>
    <w:rsid w:val="006971FF"/>
    <w:rsid w:val="006A1FD7"/>
    <w:rsid w:val="006B1218"/>
    <w:rsid w:val="006B3E9B"/>
    <w:rsid w:val="006B5782"/>
    <w:rsid w:val="006B7712"/>
    <w:rsid w:val="006B7F5F"/>
    <w:rsid w:val="006C1D69"/>
    <w:rsid w:val="006D0499"/>
    <w:rsid w:val="006D070C"/>
    <w:rsid w:val="006D2845"/>
    <w:rsid w:val="006D2AB4"/>
    <w:rsid w:val="006D4291"/>
    <w:rsid w:val="006E45C7"/>
    <w:rsid w:val="006F0ABC"/>
    <w:rsid w:val="006F151A"/>
    <w:rsid w:val="006F3BD2"/>
    <w:rsid w:val="006F41B1"/>
    <w:rsid w:val="006F551F"/>
    <w:rsid w:val="006F7C91"/>
    <w:rsid w:val="00707015"/>
    <w:rsid w:val="00710D79"/>
    <w:rsid w:val="007116FA"/>
    <w:rsid w:val="00720E7E"/>
    <w:rsid w:val="0072351A"/>
    <w:rsid w:val="007258C8"/>
    <w:rsid w:val="007277D3"/>
    <w:rsid w:val="00731404"/>
    <w:rsid w:val="007340F4"/>
    <w:rsid w:val="00747650"/>
    <w:rsid w:val="00747D58"/>
    <w:rsid w:val="007565F2"/>
    <w:rsid w:val="00762C93"/>
    <w:rsid w:val="00763988"/>
    <w:rsid w:val="00771629"/>
    <w:rsid w:val="00773097"/>
    <w:rsid w:val="00784300"/>
    <w:rsid w:val="00785D25"/>
    <w:rsid w:val="0079218A"/>
    <w:rsid w:val="007924EE"/>
    <w:rsid w:val="00794F87"/>
    <w:rsid w:val="007A5BAF"/>
    <w:rsid w:val="007B658C"/>
    <w:rsid w:val="007C02D0"/>
    <w:rsid w:val="007C34A5"/>
    <w:rsid w:val="007C5B39"/>
    <w:rsid w:val="007C6A42"/>
    <w:rsid w:val="007D0905"/>
    <w:rsid w:val="007D19FE"/>
    <w:rsid w:val="007D2EE6"/>
    <w:rsid w:val="007D6823"/>
    <w:rsid w:val="007D75D3"/>
    <w:rsid w:val="007E248B"/>
    <w:rsid w:val="007E6B6F"/>
    <w:rsid w:val="007F6FF4"/>
    <w:rsid w:val="007F7C09"/>
    <w:rsid w:val="0080010E"/>
    <w:rsid w:val="0080344A"/>
    <w:rsid w:val="00804FF7"/>
    <w:rsid w:val="00806404"/>
    <w:rsid w:val="008101DF"/>
    <w:rsid w:val="008119E8"/>
    <w:rsid w:val="00820B13"/>
    <w:rsid w:val="0082314A"/>
    <w:rsid w:val="00825989"/>
    <w:rsid w:val="008305C6"/>
    <w:rsid w:val="00831A5A"/>
    <w:rsid w:val="008339B5"/>
    <w:rsid w:val="00834EB0"/>
    <w:rsid w:val="008441AA"/>
    <w:rsid w:val="00845BED"/>
    <w:rsid w:val="00845FBD"/>
    <w:rsid w:val="00851310"/>
    <w:rsid w:val="00857D02"/>
    <w:rsid w:val="008660DF"/>
    <w:rsid w:val="00871544"/>
    <w:rsid w:val="008718D4"/>
    <w:rsid w:val="008752E4"/>
    <w:rsid w:val="008810F0"/>
    <w:rsid w:val="00883117"/>
    <w:rsid w:val="008854D3"/>
    <w:rsid w:val="0088562A"/>
    <w:rsid w:val="008901E3"/>
    <w:rsid w:val="00890A40"/>
    <w:rsid w:val="00892F45"/>
    <w:rsid w:val="008950D6"/>
    <w:rsid w:val="00897A2B"/>
    <w:rsid w:val="008A231F"/>
    <w:rsid w:val="008A280D"/>
    <w:rsid w:val="008B1258"/>
    <w:rsid w:val="008B6AB6"/>
    <w:rsid w:val="008B72F4"/>
    <w:rsid w:val="008B7CD4"/>
    <w:rsid w:val="008C3553"/>
    <w:rsid w:val="008C5153"/>
    <w:rsid w:val="008D2DDC"/>
    <w:rsid w:val="008D2F16"/>
    <w:rsid w:val="008D3F28"/>
    <w:rsid w:val="008D79DB"/>
    <w:rsid w:val="008E3759"/>
    <w:rsid w:val="008E54E5"/>
    <w:rsid w:val="008F0C18"/>
    <w:rsid w:val="008F4F7E"/>
    <w:rsid w:val="008F563C"/>
    <w:rsid w:val="00907628"/>
    <w:rsid w:val="00911F21"/>
    <w:rsid w:val="009367E6"/>
    <w:rsid w:val="009403C0"/>
    <w:rsid w:val="009405E3"/>
    <w:rsid w:val="009416C6"/>
    <w:rsid w:val="00946299"/>
    <w:rsid w:val="00953CB3"/>
    <w:rsid w:val="00961889"/>
    <w:rsid w:val="009626D0"/>
    <w:rsid w:val="00963455"/>
    <w:rsid w:val="00971F0C"/>
    <w:rsid w:val="00974E77"/>
    <w:rsid w:val="0097720D"/>
    <w:rsid w:val="00987713"/>
    <w:rsid w:val="009A2C0E"/>
    <w:rsid w:val="009A7E15"/>
    <w:rsid w:val="009B1473"/>
    <w:rsid w:val="009B1E3C"/>
    <w:rsid w:val="009B248F"/>
    <w:rsid w:val="009B62EC"/>
    <w:rsid w:val="009C0A98"/>
    <w:rsid w:val="009C64E2"/>
    <w:rsid w:val="009C66B8"/>
    <w:rsid w:val="009C6DDC"/>
    <w:rsid w:val="009C72FF"/>
    <w:rsid w:val="009D4A18"/>
    <w:rsid w:val="009D55AD"/>
    <w:rsid w:val="009D7C14"/>
    <w:rsid w:val="009E13CB"/>
    <w:rsid w:val="009E6385"/>
    <w:rsid w:val="009F0B4C"/>
    <w:rsid w:val="009F2430"/>
    <w:rsid w:val="009F3393"/>
    <w:rsid w:val="00A00826"/>
    <w:rsid w:val="00A0281B"/>
    <w:rsid w:val="00A06412"/>
    <w:rsid w:val="00A1123C"/>
    <w:rsid w:val="00A232A5"/>
    <w:rsid w:val="00A240F9"/>
    <w:rsid w:val="00A309F6"/>
    <w:rsid w:val="00A30DF6"/>
    <w:rsid w:val="00A36D6F"/>
    <w:rsid w:val="00A45C4C"/>
    <w:rsid w:val="00A50594"/>
    <w:rsid w:val="00A512E3"/>
    <w:rsid w:val="00A6193B"/>
    <w:rsid w:val="00A63876"/>
    <w:rsid w:val="00A63A66"/>
    <w:rsid w:val="00A63B81"/>
    <w:rsid w:val="00A648BC"/>
    <w:rsid w:val="00A65868"/>
    <w:rsid w:val="00A66028"/>
    <w:rsid w:val="00A753E0"/>
    <w:rsid w:val="00A76103"/>
    <w:rsid w:val="00A7626C"/>
    <w:rsid w:val="00A76457"/>
    <w:rsid w:val="00A8060C"/>
    <w:rsid w:val="00A83847"/>
    <w:rsid w:val="00A8726D"/>
    <w:rsid w:val="00A93013"/>
    <w:rsid w:val="00A96A28"/>
    <w:rsid w:val="00AA4089"/>
    <w:rsid w:val="00AA4739"/>
    <w:rsid w:val="00AA596A"/>
    <w:rsid w:val="00AA6DB0"/>
    <w:rsid w:val="00AC2D0D"/>
    <w:rsid w:val="00AC48A4"/>
    <w:rsid w:val="00AD12C2"/>
    <w:rsid w:val="00AD1D21"/>
    <w:rsid w:val="00AD3005"/>
    <w:rsid w:val="00AD31B1"/>
    <w:rsid w:val="00AD331A"/>
    <w:rsid w:val="00AD47E9"/>
    <w:rsid w:val="00AD52F7"/>
    <w:rsid w:val="00AD6461"/>
    <w:rsid w:val="00AD7D46"/>
    <w:rsid w:val="00AE0374"/>
    <w:rsid w:val="00AE0990"/>
    <w:rsid w:val="00AE3266"/>
    <w:rsid w:val="00AE4222"/>
    <w:rsid w:val="00AE603A"/>
    <w:rsid w:val="00AE700D"/>
    <w:rsid w:val="00AF7437"/>
    <w:rsid w:val="00B02C63"/>
    <w:rsid w:val="00B048D3"/>
    <w:rsid w:val="00B04BE9"/>
    <w:rsid w:val="00B05828"/>
    <w:rsid w:val="00B06A3A"/>
    <w:rsid w:val="00B07C1D"/>
    <w:rsid w:val="00B1459A"/>
    <w:rsid w:val="00B14FC2"/>
    <w:rsid w:val="00B243BF"/>
    <w:rsid w:val="00B24D39"/>
    <w:rsid w:val="00B3245C"/>
    <w:rsid w:val="00B351FB"/>
    <w:rsid w:val="00B35B8C"/>
    <w:rsid w:val="00B41B6A"/>
    <w:rsid w:val="00B44B8D"/>
    <w:rsid w:val="00B601B0"/>
    <w:rsid w:val="00B60E15"/>
    <w:rsid w:val="00B619D1"/>
    <w:rsid w:val="00B63756"/>
    <w:rsid w:val="00B81617"/>
    <w:rsid w:val="00B85B8F"/>
    <w:rsid w:val="00B94D69"/>
    <w:rsid w:val="00B95C96"/>
    <w:rsid w:val="00B96E65"/>
    <w:rsid w:val="00BA1ADE"/>
    <w:rsid w:val="00BA2C4D"/>
    <w:rsid w:val="00BA6EC8"/>
    <w:rsid w:val="00BB1645"/>
    <w:rsid w:val="00BB2375"/>
    <w:rsid w:val="00BB7E78"/>
    <w:rsid w:val="00BC44A6"/>
    <w:rsid w:val="00BC51C2"/>
    <w:rsid w:val="00BC6D52"/>
    <w:rsid w:val="00BD01A6"/>
    <w:rsid w:val="00BD0A4D"/>
    <w:rsid w:val="00BD7FA3"/>
    <w:rsid w:val="00BE3CDC"/>
    <w:rsid w:val="00BE511F"/>
    <w:rsid w:val="00BE7B72"/>
    <w:rsid w:val="00BF1619"/>
    <w:rsid w:val="00C01082"/>
    <w:rsid w:val="00C034D3"/>
    <w:rsid w:val="00C062F8"/>
    <w:rsid w:val="00C15902"/>
    <w:rsid w:val="00C1685A"/>
    <w:rsid w:val="00C17CE1"/>
    <w:rsid w:val="00C17D00"/>
    <w:rsid w:val="00C23348"/>
    <w:rsid w:val="00C26441"/>
    <w:rsid w:val="00C26F6C"/>
    <w:rsid w:val="00C341D8"/>
    <w:rsid w:val="00C361D0"/>
    <w:rsid w:val="00C41921"/>
    <w:rsid w:val="00C50B89"/>
    <w:rsid w:val="00C51F50"/>
    <w:rsid w:val="00C60A7A"/>
    <w:rsid w:val="00C63C79"/>
    <w:rsid w:val="00C66A85"/>
    <w:rsid w:val="00C71773"/>
    <w:rsid w:val="00C71A05"/>
    <w:rsid w:val="00C756C4"/>
    <w:rsid w:val="00C807C8"/>
    <w:rsid w:val="00C82CE3"/>
    <w:rsid w:val="00C8310A"/>
    <w:rsid w:val="00C84FF2"/>
    <w:rsid w:val="00C93F61"/>
    <w:rsid w:val="00C97F11"/>
    <w:rsid w:val="00CA453A"/>
    <w:rsid w:val="00CA48B9"/>
    <w:rsid w:val="00CA49D3"/>
    <w:rsid w:val="00CA51D8"/>
    <w:rsid w:val="00CB0651"/>
    <w:rsid w:val="00CB5AF4"/>
    <w:rsid w:val="00CB68F1"/>
    <w:rsid w:val="00CB7370"/>
    <w:rsid w:val="00CC1B43"/>
    <w:rsid w:val="00CC3A23"/>
    <w:rsid w:val="00CC47D6"/>
    <w:rsid w:val="00CC63D2"/>
    <w:rsid w:val="00CC6D6A"/>
    <w:rsid w:val="00CD046D"/>
    <w:rsid w:val="00CD2AF5"/>
    <w:rsid w:val="00CD40FB"/>
    <w:rsid w:val="00CD6596"/>
    <w:rsid w:val="00CD76AF"/>
    <w:rsid w:val="00CE0932"/>
    <w:rsid w:val="00CE50CF"/>
    <w:rsid w:val="00CE52C9"/>
    <w:rsid w:val="00CE7C08"/>
    <w:rsid w:val="00CF2228"/>
    <w:rsid w:val="00CF399A"/>
    <w:rsid w:val="00CF5FDA"/>
    <w:rsid w:val="00D166E8"/>
    <w:rsid w:val="00D175FE"/>
    <w:rsid w:val="00D30D1A"/>
    <w:rsid w:val="00D3211A"/>
    <w:rsid w:val="00D330F8"/>
    <w:rsid w:val="00D34CC8"/>
    <w:rsid w:val="00D34F67"/>
    <w:rsid w:val="00D40F53"/>
    <w:rsid w:val="00D433E0"/>
    <w:rsid w:val="00D4502B"/>
    <w:rsid w:val="00D4647A"/>
    <w:rsid w:val="00D53840"/>
    <w:rsid w:val="00D54A48"/>
    <w:rsid w:val="00D55D46"/>
    <w:rsid w:val="00D602B2"/>
    <w:rsid w:val="00D716A0"/>
    <w:rsid w:val="00D7256D"/>
    <w:rsid w:val="00D771F0"/>
    <w:rsid w:val="00D83C59"/>
    <w:rsid w:val="00D86174"/>
    <w:rsid w:val="00D936B6"/>
    <w:rsid w:val="00D93F51"/>
    <w:rsid w:val="00D96783"/>
    <w:rsid w:val="00D96934"/>
    <w:rsid w:val="00DA3ABF"/>
    <w:rsid w:val="00DA7A3A"/>
    <w:rsid w:val="00DB62D3"/>
    <w:rsid w:val="00DC06FD"/>
    <w:rsid w:val="00DC6A1F"/>
    <w:rsid w:val="00DD3867"/>
    <w:rsid w:val="00DD64C7"/>
    <w:rsid w:val="00DE1D39"/>
    <w:rsid w:val="00DE278F"/>
    <w:rsid w:val="00DE63D9"/>
    <w:rsid w:val="00DF147C"/>
    <w:rsid w:val="00DF2920"/>
    <w:rsid w:val="00DF301D"/>
    <w:rsid w:val="00DF6240"/>
    <w:rsid w:val="00DF72AC"/>
    <w:rsid w:val="00DF7D2D"/>
    <w:rsid w:val="00E043C4"/>
    <w:rsid w:val="00E0619D"/>
    <w:rsid w:val="00E123D7"/>
    <w:rsid w:val="00E12BE8"/>
    <w:rsid w:val="00E1354F"/>
    <w:rsid w:val="00E16050"/>
    <w:rsid w:val="00E33A64"/>
    <w:rsid w:val="00E33CE8"/>
    <w:rsid w:val="00E34458"/>
    <w:rsid w:val="00E35A25"/>
    <w:rsid w:val="00E41A27"/>
    <w:rsid w:val="00E42F1A"/>
    <w:rsid w:val="00E44E4B"/>
    <w:rsid w:val="00E45043"/>
    <w:rsid w:val="00E51482"/>
    <w:rsid w:val="00E55BA8"/>
    <w:rsid w:val="00E65ACC"/>
    <w:rsid w:val="00E712B1"/>
    <w:rsid w:val="00E71C12"/>
    <w:rsid w:val="00E85922"/>
    <w:rsid w:val="00E85B96"/>
    <w:rsid w:val="00E860A9"/>
    <w:rsid w:val="00E87312"/>
    <w:rsid w:val="00E93141"/>
    <w:rsid w:val="00E931A1"/>
    <w:rsid w:val="00E95C63"/>
    <w:rsid w:val="00E96F3B"/>
    <w:rsid w:val="00EA035E"/>
    <w:rsid w:val="00EA069A"/>
    <w:rsid w:val="00EA64E7"/>
    <w:rsid w:val="00EA7CE4"/>
    <w:rsid w:val="00EB0B88"/>
    <w:rsid w:val="00EB0CDC"/>
    <w:rsid w:val="00EB0D35"/>
    <w:rsid w:val="00EB679C"/>
    <w:rsid w:val="00EC188C"/>
    <w:rsid w:val="00EC4651"/>
    <w:rsid w:val="00ED0CA2"/>
    <w:rsid w:val="00ED6FF0"/>
    <w:rsid w:val="00EE0AF0"/>
    <w:rsid w:val="00EE2F73"/>
    <w:rsid w:val="00EE2FFF"/>
    <w:rsid w:val="00EE6BE6"/>
    <w:rsid w:val="00EF6E37"/>
    <w:rsid w:val="00F01319"/>
    <w:rsid w:val="00F0195B"/>
    <w:rsid w:val="00F0565C"/>
    <w:rsid w:val="00F12602"/>
    <w:rsid w:val="00F13EF6"/>
    <w:rsid w:val="00F202F8"/>
    <w:rsid w:val="00F221FC"/>
    <w:rsid w:val="00F2637B"/>
    <w:rsid w:val="00F30208"/>
    <w:rsid w:val="00F30FDA"/>
    <w:rsid w:val="00F31393"/>
    <w:rsid w:val="00F36AAB"/>
    <w:rsid w:val="00F370FE"/>
    <w:rsid w:val="00F37136"/>
    <w:rsid w:val="00F412DC"/>
    <w:rsid w:val="00F42197"/>
    <w:rsid w:val="00F42476"/>
    <w:rsid w:val="00F446B9"/>
    <w:rsid w:val="00F508E0"/>
    <w:rsid w:val="00F50EA6"/>
    <w:rsid w:val="00F57135"/>
    <w:rsid w:val="00F66652"/>
    <w:rsid w:val="00F7596D"/>
    <w:rsid w:val="00F7668B"/>
    <w:rsid w:val="00F7774C"/>
    <w:rsid w:val="00F77E40"/>
    <w:rsid w:val="00F86CA6"/>
    <w:rsid w:val="00F907CE"/>
    <w:rsid w:val="00F94E1E"/>
    <w:rsid w:val="00FB0466"/>
    <w:rsid w:val="00FB128B"/>
    <w:rsid w:val="00FB2DB1"/>
    <w:rsid w:val="00FB38E8"/>
    <w:rsid w:val="00FB5D69"/>
    <w:rsid w:val="00FB75C4"/>
    <w:rsid w:val="00FB7AAD"/>
    <w:rsid w:val="00FD03EA"/>
    <w:rsid w:val="00FD23A9"/>
    <w:rsid w:val="00FE192F"/>
    <w:rsid w:val="00FE673E"/>
    <w:rsid w:val="00FE6E6E"/>
    <w:rsid w:val="00FF2B2B"/>
    <w:rsid w:val="00FF58D9"/>
    <w:rsid w:val="00FF6B29"/>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9F7E7"/>
  <w15:chartTrackingRefBased/>
  <w15:docId w15:val="{5A2965FB-6CEB-45D3-B172-FB3FA03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rsid w:val="00AD31B1"/>
    <w:pPr>
      <w:tabs>
        <w:tab w:val="center" w:pos="4320"/>
        <w:tab w:val="right" w:pos="8640"/>
      </w:tabs>
    </w:pPr>
  </w:style>
  <w:style w:type="character" w:styleId="PageNumber">
    <w:name w:val="page number"/>
    <w:basedOn w:val="DefaultParagraphFont"/>
    <w:rsid w:val="00AD31B1"/>
  </w:style>
  <w:style w:type="table" w:styleId="TableGrid">
    <w:name w:val="Table Grid"/>
    <w:basedOn w:val="TableNormal"/>
    <w:rsid w:val="00A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4D4F"/>
    <w:pPr>
      <w:ind w:left="720"/>
    </w:pPr>
  </w:style>
  <w:style w:type="paragraph" w:styleId="BodyTextIndent3">
    <w:name w:val="Body Text Indent 3"/>
    <w:basedOn w:val="Normal"/>
    <w:link w:val="BodyTextIndent3Char"/>
    <w:rsid w:val="00533FB2"/>
    <w:pPr>
      <w:spacing w:after="120"/>
      <w:ind w:left="360"/>
    </w:pPr>
    <w:rPr>
      <w:sz w:val="16"/>
      <w:szCs w:val="16"/>
    </w:rPr>
  </w:style>
  <w:style w:type="character" w:customStyle="1" w:styleId="BodyTextIndent3Char">
    <w:name w:val="Body Text Indent 3 Char"/>
    <w:link w:val="BodyTextIndent3"/>
    <w:rsid w:val="00533FB2"/>
    <w:rPr>
      <w:sz w:val="16"/>
      <w:szCs w:val="16"/>
    </w:rPr>
  </w:style>
  <w:style w:type="character" w:styleId="Emphasis">
    <w:name w:val="Emphasis"/>
    <w:qFormat/>
    <w:rsid w:val="004C77B4"/>
    <w:rPr>
      <w:i/>
      <w:iCs/>
    </w:rPr>
  </w:style>
  <w:style w:type="character" w:styleId="Strong">
    <w:name w:val="Strong"/>
    <w:qFormat/>
    <w:rsid w:val="00F66652"/>
    <w:rPr>
      <w:b/>
      <w:bCs/>
    </w:rPr>
  </w:style>
  <w:style w:type="paragraph" w:customStyle="1" w:styleId="Default">
    <w:name w:val="Default"/>
    <w:rsid w:val="00547686"/>
    <w:pPr>
      <w:autoSpaceDE w:val="0"/>
      <w:autoSpaceDN w:val="0"/>
      <w:adjustRightInd w:val="0"/>
    </w:pPr>
    <w:rPr>
      <w:rFonts w:ascii="Lato" w:hAnsi="Lato" w:cs="Lato"/>
      <w:color w:val="000000"/>
      <w:sz w:val="24"/>
      <w:szCs w:val="24"/>
    </w:rPr>
  </w:style>
  <w:style w:type="paragraph" w:styleId="Header">
    <w:name w:val="header"/>
    <w:basedOn w:val="Normal"/>
    <w:link w:val="HeaderChar"/>
    <w:rsid w:val="00907628"/>
    <w:pPr>
      <w:tabs>
        <w:tab w:val="center" w:pos="4680"/>
        <w:tab w:val="right" w:pos="9360"/>
      </w:tabs>
    </w:pPr>
  </w:style>
  <w:style w:type="character" w:customStyle="1" w:styleId="HeaderChar">
    <w:name w:val="Header Char"/>
    <w:link w:val="Header"/>
    <w:rsid w:val="00907628"/>
    <w:rPr>
      <w:sz w:val="24"/>
      <w:szCs w:val="24"/>
    </w:rPr>
  </w:style>
  <w:style w:type="paragraph" w:styleId="Revision">
    <w:name w:val="Revision"/>
    <w:hidden/>
    <w:uiPriority w:val="99"/>
    <w:semiHidden/>
    <w:rsid w:val="00CA51D8"/>
    <w:rPr>
      <w:sz w:val="24"/>
      <w:szCs w:val="24"/>
    </w:rPr>
  </w:style>
  <w:style w:type="character" w:styleId="UnresolvedMention">
    <w:name w:val="Unresolved Mention"/>
    <w:basedOn w:val="DefaultParagraphFont"/>
    <w:uiPriority w:val="99"/>
    <w:semiHidden/>
    <w:unhideWhenUsed/>
    <w:rsid w:val="00D3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142">
      <w:bodyDiv w:val="1"/>
      <w:marLeft w:val="0"/>
      <w:marRight w:val="0"/>
      <w:marTop w:val="0"/>
      <w:marBottom w:val="0"/>
      <w:divBdr>
        <w:top w:val="none" w:sz="0" w:space="0" w:color="auto"/>
        <w:left w:val="none" w:sz="0" w:space="0" w:color="auto"/>
        <w:bottom w:val="none" w:sz="0" w:space="0" w:color="auto"/>
        <w:right w:val="none" w:sz="0" w:space="0" w:color="auto"/>
      </w:divBdr>
    </w:div>
    <w:div w:id="190611436">
      <w:bodyDiv w:val="1"/>
      <w:marLeft w:val="0"/>
      <w:marRight w:val="0"/>
      <w:marTop w:val="0"/>
      <w:marBottom w:val="0"/>
      <w:divBdr>
        <w:top w:val="none" w:sz="0" w:space="0" w:color="auto"/>
        <w:left w:val="none" w:sz="0" w:space="0" w:color="auto"/>
        <w:bottom w:val="none" w:sz="0" w:space="0" w:color="auto"/>
        <w:right w:val="none" w:sz="0" w:space="0" w:color="auto"/>
      </w:divBdr>
    </w:div>
    <w:div w:id="307830442">
      <w:bodyDiv w:val="1"/>
      <w:marLeft w:val="0"/>
      <w:marRight w:val="0"/>
      <w:marTop w:val="0"/>
      <w:marBottom w:val="0"/>
      <w:divBdr>
        <w:top w:val="none" w:sz="0" w:space="0" w:color="auto"/>
        <w:left w:val="none" w:sz="0" w:space="0" w:color="auto"/>
        <w:bottom w:val="none" w:sz="0" w:space="0" w:color="auto"/>
        <w:right w:val="none" w:sz="0" w:space="0" w:color="auto"/>
      </w:divBdr>
    </w:div>
    <w:div w:id="333411621">
      <w:bodyDiv w:val="1"/>
      <w:marLeft w:val="0"/>
      <w:marRight w:val="0"/>
      <w:marTop w:val="0"/>
      <w:marBottom w:val="0"/>
      <w:divBdr>
        <w:top w:val="none" w:sz="0" w:space="0" w:color="auto"/>
        <w:left w:val="none" w:sz="0" w:space="0" w:color="auto"/>
        <w:bottom w:val="none" w:sz="0" w:space="0" w:color="auto"/>
        <w:right w:val="none" w:sz="0" w:space="0" w:color="auto"/>
      </w:divBdr>
    </w:div>
    <w:div w:id="452407352">
      <w:bodyDiv w:val="1"/>
      <w:marLeft w:val="0"/>
      <w:marRight w:val="0"/>
      <w:marTop w:val="0"/>
      <w:marBottom w:val="0"/>
      <w:divBdr>
        <w:top w:val="none" w:sz="0" w:space="0" w:color="auto"/>
        <w:left w:val="none" w:sz="0" w:space="0" w:color="auto"/>
        <w:bottom w:val="none" w:sz="0" w:space="0" w:color="auto"/>
        <w:right w:val="none" w:sz="0" w:space="0" w:color="auto"/>
      </w:divBdr>
    </w:div>
    <w:div w:id="554194571">
      <w:bodyDiv w:val="1"/>
      <w:marLeft w:val="0"/>
      <w:marRight w:val="0"/>
      <w:marTop w:val="0"/>
      <w:marBottom w:val="0"/>
      <w:divBdr>
        <w:top w:val="none" w:sz="0" w:space="0" w:color="auto"/>
        <w:left w:val="none" w:sz="0" w:space="0" w:color="auto"/>
        <w:bottom w:val="none" w:sz="0" w:space="0" w:color="auto"/>
        <w:right w:val="none" w:sz="0" w:space="0" w:color="auto"/>
      </w:divBdr>
    </w:div>
    <w:div w:id="618342528">
      <w:bodyDiv w:val="1"/>
      <w:marLeft w:val="0"/>
      <w:marRight w:val="0"/>
      <w:marTop w:val="0"/>
      <w:marBottom w:val="0"/>
      <w:divBdr>
        <w:top w:val="none" w:sz="0" w:space="0" w:color="auto"/>
        <w:left w:val="none" w:sz="0" w:space="0" w:color="auto"/>
        <w:bottom w:val="none" w:sz="0" w:space="0" w:color="auto"/>
        <w:right w:val="none" w:sz="0" w:space="0" w:color="auto"/>
      </w:divBdr>
    </w:div>
    <w:div w:id="786510934">
      <w:bodyDiv w:val="1"/>
      <w:marLeft w:val="0"/>
      <w:marRight w:val="0"/>
      <w:marTop w:val="0"/>
      <w:marBottom w:val="0"/>
      <w:divBdr>
        <w:top w:val="none" w:sz="0" w:space="0" w:color="auto"/>
        <w:left w:val="none" w:sz="0" w:space="0" w:color="auto"/>
        <w:bottom w:val="none" w:sz="0" w:space="0" w:color="auto"/>
        <w:right w:val="none" w:sz="0" w:space="0" w:color="auto"/>
      </w:divBdr>
    </w:div>
    <w:div w:id="1222715393">
      <w:bodyDiv w:val="1"/>
      <w:marLeft w:val="0"/>
      <w:marRight w:val="0"/>
      <w:marTop w:val="0"/>
      <w:marBottom w:val="0"/>
      <w:divBdr>
        <w:top w:val="none" w:sz="0" w:space="0" w:color="auto"/>
        <w:left w:val="none" w:sz="0" w:space="0" w:color="auto"/>
        <w:bottom w:val="none" w:sz="0" w:space="0" w:color="auto"/>
        <w:right w:val="none" w:sz="0" w:space="0" w:color="auto"/>
      </w:divBdr>
    </w:div>
    <w:div w:id="1560746232">
      <w:bodyDiv w:val="1"/>
      <w:marLeft w:val="0"/>
      <w:marRight w:val="0"/>
      <w:marTop w:val="0"/>
      <w:marBottom w:val="0"/>
      <w:divBdr>
        <w:top w:val="none" w:sz="0" w:space="0" w:color="auto"/>
        <w:left w:val="none" w:sz="0" w:space="0" w:color="auto"/>
        <w:bottom w:val="none" w:sz="0" w:space="0" w:color="auto"/>
        <w:right w:val="none" w:sz="0" w:space="0" w:color="auto"/>
      </w:divBdr>
    </w:div>
    <w:div w:id="1583685440">
      <w:bodyDiv w:val="1"/>
      <w:marLeft w:val="0"/>
      <w:marRight w:val="0"/>
      <w:marTop w:val="0"/>
      <w:marBottom w:val="0"/>
      <w:divBdr>
        <w:top w:val="none" w:sz="0" w:space="0" w:color="auto"/>
        <w:left w:val="none" w:sz="0" w:space="0" w:color="auto"/>
        <w:bottom w:val="none" w:sz="0" w:space="0" w:color="auto"/>
        <w:right w:val="none" w:sz="0" w:space="0" w:color="auto"/>
      </w:divBdr>
    </w:div>
    <w:div w:id="1614553250">
      <w:bodyDiv w:val="1"/>
      <w:marLeft w:val="0"/>
      <w:marRight w:val="0"/>
      <w:marTop w:val="0"/>
      <w:marBottom w:val="0"/>
      <w:divBdr>
        <w:top w:val="none" w:sz="0" w:space="0" w:color="auto"/>
        <w:left w:val="none" w:sz="0" w:space="0" w:color="auto"/>
        <w:bottom w:val="none" w:sz="0" w:space="0" w:color="auto"/>
        <w:right w:val="none" w:sz="0" w:space="0" w:color="auto"/>
      </w:divBdr>
    </w:div>
    <w:div w:id="1675573177">
      <w:bodyDiv w:val="1"/>
      <w:marLeft w:val="0"/>
      <w:marRight w:val="0"/>
      <w:marTop w:val="0"/>
      <w:marBottom w:val="0"/>
      <w:divBdr>
        <w:top w:val="none" w:sz="0" w:space="0" w:color="auto"/>
        <w:left w:val="none" w:sz="0" w:space="0" w:color="auto"/>
        <w:bottom w:val="none" w:sz="0" w:space="0" w:color="auto"/>
        <w:right w:val="none" w:sz="0" w:space="0" w:color="auto"/>
      </w:divBdr>
    </w:div>
    <w:div w:id="1752583697">
      <w:bodyDiv w:val="1"/>
      <w:marLeft w:val="0"/>
      <w:marRight w:val="0"/>
      <w:marTop w:val="0"/>
      <w:marBottom w:val="0"/>
      <w:divBdr>
        <w:top w:val="none" w:sz="0" w:space="0" w:color="auto"/>
        <w:left w:val="none" w:sz="0" w:space="0" w:color="auto"/>
        <w:bottom w:val="none" w:sz="0" w:space="0" w:color="auto"/>
        <w:right w:val="none" w:sz="0" w:space="0" w:color="auto"/>
      </w:divBdr>
    </w:div>
    <w:div w:id="1796828352">
      <w:bodyDiv w:val="1"/>
      <w:marLeft w:val="0"/>
      <w:marRight w:val="0"/>
      <w:marTop w:val="0"/>
      <w:marBottom w:val="0"/>
      <w:divBdr>
        <w:top w:val="none" w:sz="0" w:space="0" w:color="auto"/>
        <w:left w:val="none" w:sz="0" w:space="0" w:color="auto"/>
        <w:bottom w:val="none" w:sz="0" w:space="0" w:color="auto"/>
        <w:right w:val="none" w:sz="0" w:space="0" w:color="auto"/>
      </w:divBdr>
    </w:div>
    <w:div w:id="1802386383">
      <w:bodyDiv w:val="1"/>
      <w:marLeft w:val="0"/>
      <w:marRight w:val="0"/>
      <w:marTop w:val="0"/>
      <w:marBottom w:val="0"/>
      <w:divBdr>
        <w:top w:val="none" w:sz="0" w:space="0" w:color="auto"/>
        <w:left w:val="none" w:sz="0" w:space="0" w:color="auto"/>
        <w:bottom w:val="none" w:sz="0" w:space="0" w:color="auto"/>
        <w:right w:val="none" w:sz="0" w:space="0" w:color="auto"/>
      </w:divBdr>
    </w:div>
    <w:div w:id="2047097010">
      <w:bodyDiv w:val="1"/>
      <w:marLeft w:val="0"/>
      <w:marRight w:val="0"/>
      <w:marTop w:val="0"/>
      <w:marBottom w:val="0"/>
      <w:divBdr>
        <w:top w:val="none" w:sz="0" w:space="0" w:color="auto"/>
        <w:left w:val="none" w:sz="0" w:space="0" w:color="auto"/>
        <w:bottom w:val="none" w:sz="0" w:space="0" w:color="auto"/>
        <w:right w:val="none" w:sz="0" w:space="0" w:color="auto"/>
      </w:divBdr>
    </w:div>
    <w:div w:id="20952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twork.demandstar.com/for-govern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crossecounty.org/home/business/requests-for-proposals/requests-for-propos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jostad@lacrossecounty.org" TargetMode="External"/><Relationship Id="rId4" Type="http://schemas.openxmlformats.org/officeDocument/2006/relationships/settings" Target="settings.xml"/><Relationship Id="rId9" Type="http://schemas.openxmlformats.org/officeDocument/2006/relationships/hyperlink" Target="mailto:dconstant@lacrossecoun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B030-40F9-4F6F-8778-719C452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La Crosse County</Company>
  <LinksUpToDate>false</LinksUpToDate>
  <CharactersWithSpaces>12598</CharactersWithSpaces>
  <SharedDoc>false</SharedDoc>
  <HLinks>
    <vt:vector size="24" baseType="variant">
      <vt:variant>
        <vt:i4>7667827</vt:i4>
      </vt:variant>
      <vt:variant>
        <vt:i4>9</vt:i4>
      </vt:variant>
      <vt:variant>
        <vt:i4>0</vt:i4>
      </vt:variant>
      <vt:variant>
        <vt:i4>5</vt:i4>
      </vt:variant>
      <vt:variant>
        <vt:lpwstr>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vt:lpwstr>
      </vt:variant>
      <vt:variant>
        <vt:lpwstr/>
      </vt:variant>
      <vt:variant>
        <vt:i4>1638491</vt:i4>
      </vt:variant>
      <vt:variant>
        <vt:i4>6</vt:i4>
      </vt:variant>
      <vt:variant>
        <vt:i4>0</vt:i4>
      </vt:variant>
      <vt:variant>
        <vt:i4>5</vt:i4>
      </vt:variant>
      <vt:variant>
        <vt:lpwstr>http://network.demandstar.com/for-government/</vt:lpwstr>
      </vt:variant>
      <vt:variant>
        <vt:lpwstr/>
      </vt:variant>
      <vt:variant>
        <vt:i4>1638491</vt:i4>
      </vt:variant>
      <vt:variant>
        <vt:i4>3</vt:i4>
      </vt:variant>
      <vt:variant>
        <vt:i4>0</vt:i4>
      </vt:variant>
      <vt:variant>
        <vt:i4>5</vt:i4>
      </vt:variant>
      <vt:variant>
        <vt:lpwstr>http://network.demandstar.com/for-government/</vt:lpwstr>
      </vt:variant>
      <vt:variant>
        <vt:lpwstr/>
      </vt:variant>
      <vt:variant>
        <vt:i4>5374048</vt:i4>
      </vt:variant>
      <vt:variant>
        <vt:i4>0</vt:i4>
      </vt:variant>
      <vt:variant>
        <vt:i4>0</vt:i4>
      </vt:variant>
      <vt:variant>
        <vt:i4>5</vt:i4>
      </vt:variant>
      <vt:variant>
        <vt:lpwstr>mailto:bjostad@lacrossecounty.org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bjostad</dc:creator>
  <cp:keywords/>
  <dc:description/>
  <cp:lastModifiedBy>Kathleen Stewart</cp:lastModifiedBy>
  <cp:revision>13</cp:revision>
  <cp:lastPrinted>2024-05-22T15:44:00Z</cp:lastPrinted>
  <dcterms:created xsi:type="dcterms:W3CDTF">2025-01-14T16:45:00Z</dcterms:created>
  <dcterms:modified xsi:type="dcterms:W3CDTF">2025-01-14T17:55:00Z</dcterms:modified>
</cp:coreProperties>
</file>